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7E" w:rsidRDefault="0085247E" w:rsidP="0085247E">
      <w:pPr>
        <w:pStyle w:val="ListParagraph"/>
        <w:numPr>
          <w:ilvl w:val="0"/>
          <w:numId w:val="1"/>
        </w:numPr>
        <w:shd w:val="clear" w:color="auto" w:fill="FFFFFF"/>
        <w:rPr>
          <w:sz w:val="24"/>
          <w:szCs w:val="24"/>
        </w:rPr>
      </w:pPr>
      <w:r>
        <w:rPr>
          <w:b/>
          <w:bCs/>
          <w:sz w:val="24"/>
          <w:szCs w:val="24"/>
          <w:u w:val="single"/>
          <w:lang w:eastAsia="en-GB"/>
        </w:rPr>
        <w:t>Next Welfare Rights Advisors forum</w:t>
      </w:r>
      <w:r>
        <w:rPr>
          <w:sz w:val="24"/>
          <w:szCs w:val="24"/>
          <w:lang w:eastAsia="en-GB"/>
        </w:rPr>
        <w:t xml:space="preserve">  </w:t>
      </w:r>
    </w:p>
    <w:p w:rsidR="0085247E" w:rsidRDefault="0085247E" w:rsidP="0085247E">
      <w:pPr>
        <w:pStyle w:val="ListParagraph"/>
        <w:shd w:val="clear" w:color="auto" w:fill="FFFFFF"/>
        <w:rPr>
          <w:sz w:val="24"/>
          <w:szCs w:val="24"/>
        </w:rPr>
      </w:pPr>
      <w:r>
        <w:rPr>
          <w:sz w:val="24"/>
          <w:szCs w:val="24"/>
          <w:lang w:eastAsia="en-GB"/>
        </w:rPr>
        <w:t>21</w:t>
      </w:r>
      <w:r>
        <w:rPr>
          <w:sz w:val="24"/>
          <w:szCs w:val="24"/>
          <w:vertAlign w:val="superscript"/>
          <w:lang w:eastAsia="en-GB"/>
        </w:rPr>
        <w:t>st</w:t>
      </w:r>
      <w:r>
        <w:rPr>
          <w:sz w:val="24"/>
          <w:szCs w:val="24"/>
          <w:lang w:eastAsia="en-GB"/>
        </w:rPr>
        <w:t xml:space="preserve"> April</w:t>
      </w:r>
      <w:r>
        <w:rPr>
          <w:sz w:val="24"/>
          <w:szCs w:val="24"/>
          <w:lang w:eastAsia="en-GB"/>
        </w:rPr>
        <w:t>,</w:t>
      </w:r>
      <w:r>
        <w:rPr>
          <w:sz w:val="24"/>
          <w:szCs w:val="24"/>
          <w:lang w:eastAsia="en-GB"/>
        </w:rPr>
        <w:t xml:space="preserve"> 2pm</w:t>
      </w:r>
      <w:r>
        <w:rPr>
          <w:sz w:val="24"/>
          <w:szCs w:val="24"/>
          <w:lang w:eastAsia="en-GB"/>
        </w:rPr>
        <w:t>,</w:t>
      </w:r>
      <w:r>
        <w:rPr>
          <w:sz w:val="24"/>
          <w:szCs w:val="24"/>
          <w:lang w:eastAsia="en-GB"/>
        </w:rPr>
        <w:t xml:space="preserve"> Stepney Life Centre – 115 </w:t>
      </w:r>
      <w:proofErr w:type="spellStart"/>
      <w:r>
        <w:rPr>
          <w:sz w:val="24"/>
          <w:szCs w:val="24"/>
          <w:lang w:eastAsia="en-GB"/>
        </w:rPr>
        <w:t>Harford</w:t>
      </w:r>
      <w:proofErr w:type="spellEnd"/>
      <w:r>
        <w:rPr>
          <w:sz w:val="24"/>
          <w:szCs w:val="24"/>
          <w:lang w:eastAsia="en-GB"/>
        </w:rPr>
        <w:t xml:space="preserve"> Street, E1 4FG </w:t>
      </w:r>
    </w:p>
    <w:p w:rsidR="0085247E" w:rsidRDefault="0085247E" w:rsidP="0085247E">
      <w:pPr>
        <w:shd w:val="clear" w:color="auto" w:fill="FFFFFF"/>
        <w:rPr>
          <w:color w:val="1F497D"/>
          <w:lang w:eastAsia="en-GB"/>
        </w:rPr>
      </w:pPr>
    </w:p>
    <w:p w:rsidR="0085247E" w:rsidRDefault="0085247E" w:rsidP="0085247E">
      <w:pPr>
        <w:shd w:val="clear" w:color="auto" w:fill="FFFFFF"/>
        <w:ind w:left="720"/>
        <w:rPr>
          <w:sz w:val="24"/>
          <w:szCs w:val="24"/>
        </w:rPr>
      </w:pPr>
      <w:r>
        <w:rPr>
          <w:sz w:val="24"/>
          <w:szCs w:val="24"/>
          <w:lang w:eastAsia="en-GB"/>
        </w:rPr>
        <w:t xml:space="preserve">Agenda items: </w:t>
      </w:r>
    </w:p>
    <w:p w:rsidR="0085247E" w:rsidRDefault="0085247E" w:rsidP="0085247E">
      <w:pPr>
        <w:shd w:val="clear" w:color="auto" w:fill="FFFFFF"/>
        <w:rPr>
          <w:lang w:eastAsia="en-GB"/>
        </w:rPr>
      </w:pPr>
    </w:p>
    <w:p w:rsidR="0085247E" w:rsidRDefault="0085247E" w:rsidP="0085247E">
      <w:pPr>
        <w:pStyle w:val="ListParagraph"/>
        <w:numPr>
          <w:ilvl w:val="1"/>
          <w:numId w:val="2"/>
        </w:numPr>
        <w:shd w:val="clear" w:color="auto" w:fill="FFFFFF"/>
        <w:rPr>
          <w:sz w:val="24"/>
          <w:szCs w:val="24"/>
        </w:rPr>
      </w:pPr>
      <w:r>
        <w:rPr>
          <w:sz w:val="24"/>
          <w:szCs w:val="24"/>
          <w:lang w:eastAsia="en-GB"/>
        </w:rPr>
        <w:t>CPAG presentation Genuine Prospect of Work test and Retained Worker Status - Martin Williams</w:t>
      </w:r>
    </w:p>
    <w:p w:rsidR="0085247E" w:rsidRDefault="0085247E" w:rsidP="0085247E">
      <w:pPr>
        <w:pStyle w:val="ListParagraph"/>
        <w:numPr>
          <w:ilvl w:val="1"/>
          <w:numId w:val="2"/>
        </w:numPr>
        <w:rPr>
          <w:sz w:val="24"/>
          <w:szCs w:val="24"/>
          <w:u w:val="single"/>
        </w:rPr>
      </w:pPr>
      <w:r>
        <w:rPr>
          <w:sz w:val="24"/>
          <w:szCs w:val="24"/>
        </w:rPr>
        <w:t>Welfare reform changes See attached power point from London Advice Conference</w:t>
      </w:r>
    </w:p>
    <w:p w:rsidR="0085247E" w:rsidRDefault="0085247E" w:rsidP="0085247E">
      <w:pPr>
        <w:pStyle w:val="ListParagraph"/>
        <w:numPr>
          <w:ilvl w:val="1"/>
          <w:numId w:val="2"/>
        </w:numPr>
        <w:shd w:val="clear" w:color="auto" w:fill="FFFFFF"/>
        <w:rPr>
          <w:color w:val="1F497D"/>
          <w:u w:val="single"/>
        </w:rPr>
      </w:pPr>
      <w:r>
        <w:rPr>
          <w:sz w:val="24"/>
          <w:szCs w:val="24"/>
          <w:lang w:eastAsia="en-GB"/>
        </w:rPr>
        <w:t>(please let me know if you want anything else added to agenda)</w:t>
      </w:r>
    </w:p>
    <w:p w:rsidR="0085247E" w:rsidRDefault="0085247E" w:rsidP="0085247E">
      <w:pPr>
        <w:rPr>
          <w:sz w:val="24"/>
          <w:szCs w:val="24"/>
        </w:rPr>
      </w:pPr>
    </w:p>
    <w:p w:rsidR="0085247E" w:rsidRDefault="0085247E" w:rsidP="0085247E">
      <w:pPr>
        <w:pStyle w:val="ListParagraph"/>
        <w:numPr>
          <w:ilvl w:val="0"/>
          <w:numId w:val="1"/>
        </w:numPr>
        <w:rPr>
          <w:sz w:val="24"/>
          <w:szCs w:val="24"/>
        </w:rPr>
      </w:pPr>
      <w:r>
        <w:rPr>
          <w:sz w:val="24"/>
          <w:szCs w:val="24"/>
        </w:rPr>
        <w:t>Attach mandatory reconsideration request – word version (you don’t HAVE to use this, phone call or other written request should be accepted)</w:t>
      </w:r>
    </w:p>
    <w:p w:rsidR="0085247E" w:rsidRDefault="0085247E" w:rsidP="0085247E">
      <w:pPr>
        <w:pStyle w:val="ListParagraph"/>
        <w:rPr>
          <w:sz w:val="24"/>
          <w:szCs w:val="24"/>
        </w:rPr>
      </w:pPr>
    </w:p>
    <w:p w:rsidR="0085247E" w:rsidRDefault="0085247E" w:rsidP="0085247E">
      <w:pPr>
        <w:pStyle w:val="ListParagraph"/>
        <w:numPr>
          <w:ilvl w:val="0"/>
          <w:numId w:val="1"/>
        </w:numPr>
        <w:shd w:val="clear" w:color="auto" w:fill="FFFFFF"/>
        <w:rPr>
          <w:sz w:val="24"/>
          <w:szCs w:val="24"/>
        </w:rPr>
      </w:pPr>
      <w:r>
        <w:rPr>
          <w:sz w:val="24"/>
          <w:szCs w:val="24"/>
        </w:rPr>
        <w:t xml:space="preserve">New welfare rights handbook is now available to order: </w:t>
      </w:r>
      <w:hyperlink r:id="rId5" w:history="1">
        <w:r>
          <w:rPr>
            <w:rStyle w:val="Hyperlink"/>
            <w:sz w:val="24"/>
            <w:szCs w:val="24"/>
          </w:rPr>
          <w:t>http://www.shop.cpag.org.uk/welfare-benefits-and-tax-credits-handbook-2015-16</w:t>
        </w:r>
      </w:hyperlink>
    </w:p>
    <w:p w:rsidR="0085247E" w:rsidRDefault="0085247E" w:rsidP="0085247E">
      <w:pPr>
        <w:pStyle w:val="ListParagraph"/>
        <w:rPr>
          <w:sz w:val="24"/>
          <w:szCs w:val="24"/>
        </w:rPr>
      </w:pPr>
    </w:p>
    <w:p w:rsidR="0085247E" w:rsidRDefault="0085247E" w:rsidP="0085247E">
      <w:pPr>
        <w:pStyle w:val="ListParagraph"/>
        <w:numPr>
          <w:ilvl w:val="0"/>
          <w:numId w:val="1"/>
        </w:numPr>
        <w:rPr>
          <w:b/>
          <w:bCs/>
          <w:sz w:val="24"/>
          <w:szCs w:val="24"/>
          <w:u w:val="single"/>
        </w:rPr>
      </w:pPr>
      <w:r>
        <w:rPr>
          <w:b/>
          <w:bCs/>
          <w:sz w:val="24"/>
          <w:szCs w:val="24"/>
          <w:u w:val="single"/>
        </w:rPr>
        <w:t>Referrals Tower Hamlets Specialist Welfare Rights Cases Capacity</w:t>
      </w:r>
    </w:p>
    <w:p w:rsidR="0085247E" w:rsidRDefault="0085247E" w:rsidP="0085247E">
      <w:pPr>
        <w:rPr>
          <w:sz w:val="24"/>
          <w:szCs w:val="24"/>
        </w:rPr>
      </w:pPr>
    </w:p>
    <w:p w:rsidR="0085247E" w:rsidRDefault="0085247E" w:rsidP="0085247E">
      <w:pPr>
        <w:shd w:val="clear" w:color="auto" w:fill="FFFFFF"/>
        <w:ind w:left="709"/>
        <w:rPr>
          <w:sz w:val="24"/>
          <w:szCs w:val="24"/>
          <w:lang w:eastAsia="en-GB"/>
        </w:rPr>
      </w:pPr>
      <w:r>
        <w:rPr>
          <w:b/>
          <w:bCs/>
          <w:sz w:val="24"/>
          <w:szCs w:val="24"/>
          <w:lang w:eastAsia="en-GB"/>
        </w:rPr>
        <w:t>Legal Advice Centre</w:t>
      </w:r>
      <w:r>
        <w:rPr>
          <w:sz w:val="24"/>
          <w:szCs w:val="24"/>
          <w:lang w:eastAsia="en-GB"/>
        </w:rPr>
        <w:t>: Only take referrals for appeals when got the appeal bundle, not Mandatory Reconsideration.  Otherwise can be  ‘signposted’  (</w:t>
      </w:r>
      <w:proofErr w:type="spellStart"/>
      <w:r>
        <w:rPr>
          <w:sz w:val="24"/>
          <w:szCs w:val="24"/>
          <w:lang w:eastAsia="en-GB"/>
        </w:rPr>
        <w:t>ie</w:t>
      </w:r>
      <w:proofErr w:type="spellEnd"/>
      <w:r>
        <w:rPr>
          <w:sz w:val="24"/>
          <w:szCs w:val="24"/>
          <w:lang w:eastAsia="en-GB"/>
        </w:rPr>
        <w:t xml:space="preserve"> send client to drop in advice session) for assistance. Referrals can be emailed to </w:t>
      </w:r>
      <w:hyperlink r:id="rId6" w:history="1">
        <w:r>
          <w:rPr>
            <w:rStyle w:val="Hyperlink"/>
            <w:sz w:val="24"/>
            <w:szCs w:val="24"/>
            <w:lang w:eastAsia="en-GB"/>
          </w:rPr>
          <w:t>admin@legaladvicecentre.org</w:t>
        </w:r>
      </w:hyperlink>
      <w:r>
        <w:rPr>
          <w:sz w:val="24"/>
          <w:szCs w:val="24"/>
          <w:lang w:eastAsia="en-GB"/>
        </w:rPr>
        <w:t xml:space="preserve"> they will email back to confirm that clients have been booked – full guidance available on </w:t>
      </w:r>
      <w:hyperlink r:id="rId7" w:tgtFrame="_blank" w:history="1">
        <w:r>
          <w:rPr>
            <w:rStyle w:val="Hyperlink"/>
            <w:sz w:val="24"/>
            <w:szCs w:val="24"/>
            <w:lang w:eastAsia="en-GB"/>
          </w:rPr>
          <w:t>www.thcan.org.uk/advice-agencies-information/</w:t>
        </w:r>
      </w:hyperlink>
    </w:p>
    <w:p w:rsidR="0085247E" w:rsidRDefault="0085247E" w:rsidP="0085247E">
      <w:pPr>
        <w:shd w:val="clear" w:color="auto" w:fill="FFFFFF"/>
        <w:ind w:left="709"/>
        <w:rPr>
          <w:sz w:val="24"/>
          <w:szCs w:val="24"/>
          <w:lang w:eastAsia="en-GB"/>
        </w:rPr>
      </w:pPr>
    </w:p>
    <w:p w:rsidR="0085247E" w:rsidRDefault="0085247E" w:rsidP="0085247E">
      <w:pPr>
        <w:shd w:val="clear" w:color="auto" w:fill="FFFFFF"/>
        <w:ind w:left="709"/>
        <w:rPr>
          <w:sz w:val="24"/>
          <w:szCs w:val="24"/>
          <w:lang w:eastAsia="en-GB"/>
        </w:rPr>
      </w:pPr>
      <w:r>
        <w:rPr>
          <w:b/>
          <w:bCs/>
          <w:sz w:val="24"/>
          <w:szCs w:val="24"/>
          <w:lang w:eastAsia="en-GB"/>
        </w:rPr>
        <w:t>Law Centre</w:t>
      </w:r>
      <w:r>
        <w:rPr>
          <w:sz w:val="24"/>
          <w:szCs w:val="24"/>
          <w:lang w:eastAsia="en-GB"/>
        </w:rPr>
        <w:t>: Chris Parson</w:t>
      </w:r>
      <w:r>
        <w:rPr>
          <w:color w:val="1F497D"/>
          <w:sz w:val="24"/>
          <w:szCs w:val="24"/>
          <w:lang w:eastAsia="en-GB"/>
        </w:rPr>
        <w:t>s</w:t>
      </w:r>
      <w:r>
        <w:rPr>
          <w:sz w:val="24"/>
          <w:szCs w:val="24"/>
          <w:lang w:eastAsia="en-GB"/>
        </w:rPr>
        <w:t xml:space="preserve"> very limited capacity but to email or phone him, has no particular criteria </w:t>
      </w:r>
      <w:hyperlink r:id="rId8" w:history="1">
        <w:r>
          <w:rPr>
            <w:rStyle w:val="Hyperlink"/>
            <w:sz w:val="24"/>
            <w:szCs w:val="24"/>
            <w:lang w:eastAsia="en-GB"/>
          </w:rPr>
          <w:t>c.parsons@thlc.org.uk</w:t>
        </w:r>
      </w:hyperlink>
      <w:r>
        <w:rPr>
          <w:sz w:val="24"/>
          <w:szCs w:val="24"/>
          <w:lang w:eastAsia="en-GB"/>
        </w:rPr>
        <w:t xml:space="preserve"> </w:t>
      </w:r>
    </w:p>
    <w:p w:rsidR="0085247E" w:rsidRDefault="0085247E" w:rsidP="0085247E">
      <w:pPr>
        <w:shd w:val="clear" w:color="auto" w:fill="FFFFFF"/>
        <w:ind w:left="709"/>
        <w:rPr>
          <w:sz w:val="24"/>
          <w:szCs w:val="24"/>
          <w:lang w:eastAsia="en-GB"/>
        </w:rPr>
      </w:pPr>
    </w:p>
    <w:p w:rsidR="0085247E" w:rsidRDefault="0085247E" w:rsidP="0085247E">
      <w:pPr>
        <w:shd w:val="clear" w:color="auto" w:fill="FFFFFF"/>
        <w:ind w:left="709"/>
        <w:rPr>
          <w:sz w:val="24"/>
          <w:szCs w:val="24"/>
          <w:lang w:eastAsia="en-GB"/>
        </w:rPr>
      </w:pPr>
      <w:r>
        <w:rPr>
          <w:b/>
          <w:bCs/>
          <w:sz w:val="24"/>
          <w:szCs w:val="24"/>
          <w:lang w:eastAsia="en-GB"/>
        </w:rPr>
        <w:t>Island Advice</w:t>
      </w:r>
      <w:r>
        <w:rPr>
          <w:sz w:val="24"/>
          <w:szCs w:val="24"/>
          <w:lang w:eastAsia="en-GB"/>
        </w:rPr>
        <w:t xml:space="preserve">: Reduced capacity and only Tower Hamlets clients </w:t>
      </w:r>
      <w:r>
        <w:rPr>
          <w:sz w:val="24"/>
          <w:szCs w:val="24"/>
          <w:lang w:eastAsia="en-GB"/>
        </w:rPr>
        <w:t>E</w:t>
      </w:r>
      <w:r>
        <w:rPr>
          <w:sz w:val="24"/>
          <w:szCs w:val="24"/>
          <w:lang w:eastAsia="en-GB"/>
        </w:rPr>
        <w:t xml:space="preserve">mail  </w:t>
      </w:r>
      <w:hyperlink r:id="rId9" w:history="1">
        <w:r>
          <w:rPr>
            <w:rStyle w:val="Hyperlink"/>
            <w:sz w:val="24"/>
            <w:szCs w:val="24"/>
            <w:lang w:eastAsia="en-GB"/>
          </w:rPr>
          <w:t>fatima.begum@island-advice.org.uk</w:t>
        </w:r>
      </w:hyperlink>
      <w:r>
        <w:rPr>
          <w:sz w:val="24"/>
          <w:szCs w:val="24"/>
          <w:lang w:eastAsia="en-GB"/>
        </w:rPr>
        <w:t xml:space="preserve"> OR </w:t>
      </w:r>
      <w:hyperlink r:id="rId10" w:history="1">
        <w:r>
          <w:rPr>
            <w:rStyle w:val="Hyperlink"/>
            <w:sz w:val="24"/>
            <w:szCs w:val="24"/>
            <w:lang w:eastAsia="en-GB"/>
          </w:rPr>
          <w:t>alona.jezerskhia@island-advice.org.uk</w:t>
        </w:r>
      </w:hyperlink>
      <w:r>
        <w:rPr>
          <w:sz w:val="24"/>
          <w:szCs w:val="24"/>
          <w:lang w:eastAsia="en-GB"/>
        </w:rPr>
        <w:t xml:space="preserve"> </w:t>
      </w:r>
      <w:r>
        <w:rPr>
          <w:sz w:val="24"/>
          <w:szCs w:val="24"/>
          <w:lang w:eastAsia="en-GB"/>
        </w:rPr>
        <w:t>P</w:t>
      </w:r>
      <w:r>
        <w:rPr>
          <w:sz w:val="24"/>
          <w:szCs w:val="24"/>
          <w:lang w:eastAsia="en-GB"/>
        </w:rPr>
        <w:t xml:space="preserve">hone direct line 020 7538 0094 </w:t>
      </w:r>
    </w:p>
    <w:p w:rsidR="0085247E" w:rsidRDefault="0085247E" w:rsidP="0085247E">
      <w:pPr>
        <w:shd w:val="clear" w:color="auto" w:fill="FFFFFF"/>
        <w:ind w:left="709"/>
        <w:rPr>
          <w:sz w:val="24"/>
          <w:szCs w:val="24"/>
          <w:lang w:eastAsia="en-GB"/>
        </w:rPr>
      </w:pPr>
    </w:p>
    <w:p w:rsidR="0085247E" w:rsidRDefault="0085247E" w:rsidP="0085247E">
      <w:pPr>
        <w:shd w:val="clear" w:color="auto" w:fill="FFFFFF"/>
        <w:ind w:left="709"/>
        <w:rPr>
          <w:sz w:val="24"/>
          <w:szCs w:val="24"/>
          <w:lang w:eastAsia="en-GB"/>
        </w:rPr>
      </w:pPr>
      <w:r>
        <w:rPr>
          <w:b/>
          <w:bCs/>
          <w:sz w:val="24"/>
          <w:szCs w:val="24"/>
          <w:lang w:eastAsia="en-GB"/>
        </w:rPr>
        <w:t>CAB</w:t>
      </w:r>
      <w:r>
        <w:rPr>
          <w:sz w:val="24"/>
          <w:szCs w:val="24"/>
          <w:lang w:eastAsia="en-GB"/>
        </w:rPr>
        <w:t xml:space="preserve"> advisor </w:t>
      </w:r>
      <w:proofErr w:type="spellStart"/>
      <w:r>
        <w:rPr>
          <w:sz w:val="24"/>
          <w:szCs w:val="24"/>
          <w:lang w:eastAsia="en-GB"/>
        </w:rPr>
        <w:t>Eukay</w:t>
      </w:r>
      <w:proofErr w:type="spellEnd"/>
      <w:r>
        <w:rPr>
          <w:sz w:val="24"/>
          <w:szCs w:val="24"/>
          <w:lang w:eastAsia="en-GB"/>
        </w:rPr>
        <w:t xml:space="preserve"> can take on and prefers to be contacted by email </w:t>
      </w:r>
      <w:hyperlink r:id="rId11" w:history="1">
        <w:r>
          <w:rPr>
            <w:rStyle w:val="Hyperlink"/>
            <w:sz w:val="24"/>
            <w:szCs w:val="24"/>
            <w:lang w:eastAsia="en-GB"/>
          </w:rPr>
          <w:t>eukandu@eastendcab.org.uk</w:t>
        </w:r>
      </w:hyperlink>
      <w:r>
        <w:rPr>
          <w:sz w:val="24"/>
          <w:szCs w:val="24"/>
          <w:lang w:eastAsia="en-GB"/>
        </w:rPr>
        <w:t> </w:t>
      </w:r>
      <w:r>
        <w:rPr>
          <w:sz w:val="24"/>
          <w:szCs w:val="24"/>
          <w:lang w:eastAsia="en-GB"/>
        </w:rPr>
        <w:t>.</w:t>
      </w:r>
      <w:r>
        <w:rPr>
          <w:sz w:val="24"/>
          <w:szCs w:val="24"/>
          <w:lang w:eastAsia="en-GB"/>
        </w:rPr>
        <w:t xml:space="preserve"> Also their full drop in services sessions are available on:  </w:t>
      </w:r>
      <w:hyperlink r:id="rId12" w:tgtFrame="_blank" w:history="1">
        <w:r>
          <w:rPr>
            <w:rStyle w:val="Hyperlink"/>
            <w:sz w:val="24"/>
            <w:szCs w:val="24"/>
            <w:lang w:eastAsia="en-GB"/>
          </w:rPr>
          <w:t>www.thcan.org.uk/advice-agencies-information/</w:t>
        </w:r>
      </w:hyperlink>
    </w:p>
    <w:p w:rsidR="0085247E" w:rsidRDefault="0085247E" w:rsidP="0085247E">
      <w:pPr>
        <w:shd w:val="clear" w:color="auto" w:fill="FFFFFF"/>
        <w:rPr>
          <w:sz w:val="24"/>
          <w:szCs w:val="24"/>
          <w:lang w:eastAsia="en-GB"/>
        </w:rPr>
      </w:pPr>
      <w:r>
        <w:rPr>
          <w:sz w:val="24"/>
          <w:szCs w:val="24"/>
          <w:lang w:eastAsia="en-GB"/>
        </w:rPr>
        <w:t>  </w:t>
      </w:r>
    </w:p>
    <w:p w:rsidR="0085247E" w:rsidRDefault="0085247E" w:rsidP="0085247E">
      <w:pPr>
        <w:pStyle w:val="ListParagraph"/>
        <w:numPr>
          <w:ilvl w:val="0"/>
          <w:numId w:val="1"/>
        </w:numPr>
        <w:shd w:val="clear" w:color="auto" w:fill="FFFFFF"/>
        <w:rPr>
          <w:b/>
          <w:bCs/>
          <w:sz w:val="24"/>
          <w:szCs w:val="24"/>
          <w:lang w:eastAsia="en-GB"/>
        </w:rPr>
      </w:pPr>
      <w:r>
        <w:rPr>
          <w:b/>
          <w:bCs/>
          <w:sz w:val="24"/>
          <w:szCs w:val="24"/>
          <w:u w:val="single"/>
          <w:lang w:eastAsia="en-GB"/>
        </w:rPr>
        <w:t xml:space="preserve">Training </w:t>
      </w:r>
    </w:p>
    <w:p w:rsidR="0085247E" w:rsidRDefault="0085247E" w:rsidP="0085247E">
      <w:pPr>
        <w:shd w:val="clear" w:color="auto" w:fill="FFFFFF"/>
        <w:rPr>
          <w:sz w:val="24"/>
          <w:szCs w:val="24"/>
          <w:lang w:eastAsia="en-GB"/>
        </w:rPr>
      </w:pPr>
    </w:p>
    <w:p w:rsidR="0085247E" w:rsidRDefault="0085247E" w:rsidP="0085247E">
      <w:pPr>
        <w:shd w:val="clear" w:color="auto" w:fill="FFFFFF"/>
        <w:rPr>
          <w:sz w:val="24"/>
          <w:szCs w:val="24"/>
        </w:rPr>
      </w:pPr>
      <w:r>
        <w:rPr>
          <w:sz w:val="24"/>
          <w:szCs w:val="24"/>
          <w:lang w:eastAsia="en-GB"/>
        </w:rPr>
        <w:t>The course is VERY basic so would not recommend it to any experienced benefit advisors  - email me if you want to attend</w:t>
      </w:r>
    </w:p>
    <w:p w:rsidR="0085247E" w:rsidRDefault="0085247E" w:rsidP="0085247E">
      <w:pPr>
        <w:shd w:val="clear" w:color="auto" w:fill="FFFFFF"/>
        <w:rPr>
          <w:sz w:val="24"/>
          <w:szCs w:val="24"/>
        </w:rPr>
      </w:pPr>
    </w:p>
    <w:tbl>
      <w:tblPr>
        <w:tblW w:w="10654" w:type="dxa"/>
        <w:tblInd w:w="-825" w:type="dxa"/>
        <w:tblCellMar>
          <w:left w:w="0" w:type="dxa"/>
          <w:right w:w="0" w:type="dxa"/>
        </w:tblCellMar>
        <w:tblLook w:val="04A0" w:firstRow="1" w:lastRow="0" w:firstColumn="1" w:lastColumn="0" w:noHBand="0" w:noVBand="1"/>
      </w:tblPr>
      <w:tblGrid>
        <w:gridCol w:w="2007"/>
        <w:gridCol w:w="3544"/>
        <w:gridCol w:w="2977"/>
        <w:gridCol w:w="2126"/>
      </w:tblGrid>
      <w:tr w:rsidR="0085247E" w:rsidTr="0085247E">
        <w:trPr>
          <w:trHeight w:val="1164"/>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247E" w:rsidRDefault="0085247E">
            <w:pPr>
              <w:rPr>
                <w:color w:val="1F497D"/>
                <w:sz w:val="24"/>
                <w:szCs w:val="24"/>
                <w:lang w:eastAsia="en-GB"/>
              </w:rPr>
            </w:pPr>
            <w:r>
              <w:rPr>
                <w:sz w:val="24"/>
                <w:szCs w:val="24"/>
              </w:rPr>
              <w:t>ESA entitlement and appeals process</w:t>
            </w:r>
          </w:p>
          <w:p w:rsidR="0085247E" w:rsidRDefault="0085247E">
            <w:pPr>
              <w:rPr>
                <w:sz w:val="24"/>
                <w:szCs w:val="24"/>
              </w:rPr>
            </w:pPr>
            <w:r>
              <w:rPr>
                <w:sz w:val="24"/>
                <w:szCs w:val="24"/>
              </w:rPr>
              <w:t>Basic</w:t>
            </w:r>
          </w:p>
        </w:tc>
        <w:tc>
          <w:tcPr>
            <w:tcW w:w="35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5247E" w:rsidRDefault="0085247E" w:rsidP="0078460B">
            <w:pPr>
              <w:numPr>
                <w:ilvl w:val="0"/>
                <w:numId w:val="3"/>
              </w:numPr>
              <w:ind w:left="360" w:hanging="360"/>
              <w:rPr>
                <w:sz w:val="24"/>
                <w:szCs w:val="24"/>
              </w:rPr>
            </w:pPr>
            <w:r>
              <w:rPr>
                <w:sz w:val="24"/>
                <w:szCs w:val="24"/>
              </w:rPr>
              <w:t>I</w:t>
            </w:r>
            <w:r>
              <w:rPr>
                <w:sz w:val="24"/>
                <w:szCs w:val="24"/>
              </w:rPr>
              <w:t xml:space="preserve">ntroduction and eligibility for </w:t>
            </w:r>
          </w:p>
          <w:p w:rsidR="0085247E" w:rsidRDefault="0085247E" w:rsidP="0085247E">
            <w:pPr>
              <w:ind w:left="360"/>
              <w:rPr>
                <w:sz w:val="24"/>
                <w:szCs w:val="24"/>
              </w:rPr>
            </w:pPr>
            <w:r>
              <w:rPr>
                <w:sz w:val="24"/>
                <w:szCs w:val="24"/>
              </w:rPr>
              <w:t>u</w:t>
            </w:r>
            <w:r>
              <w:rPr>
                <w:sz w:val="24"/>
                <w:szCs w:val="24"/>
              </w:rPr>
              <w:t>nderstanding points test</w:t>
            </w:r>
          </w:p>
          <w:p w:rsidR="0085247E" w:rsidRDefault="0085247E" w:rsidP="0078460B">
            <w:pPr>
              <w:numPr>
                <w:ilvl w:val="0"/>
                <w:numId w:val="3"/>
              </w:numPr>
              <w:ind w:left="360" w:hanging="360"/>
              <w:rPr>
                <w:sz w:val="24"/>
                <w:szCs w:val="24"/>
              </w:rPr>
            </w:pPr>
            <w:r>
              <w:rPr>
                <w:sz w:val="24"/>
                <w:szCs w:val="24"/>
              </w:rPr>
              <w:t>Mandatory reviews/appeals process</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5247E" w:rsidRDefault="0085247E" w:rsidP="0085247E">
            <w:pPr>
              <w:spacing w:after="240"/>
              <w:rPr>
                <w:sz w:val="24"/>
                <w:szCs w:val="24"/>
              </w:rPr>
            </w:pPr>
            <w:r>
              <w:rPr>
                <w:sz w:val="24"/>
                <w:szCs w:val="24"/>
              </w:rPr>
              <w:t xml:space="preserve">Residents' Resource Centre Raynham House, </w:t>
            </w:r>
            <w:proofErr w:type="spellStart"/>
            <w:r>
              <w:rPr>
                <w:sz w:val="24"/>
                <w:szCs w:val="24"/>
              </w:rPr>
              <w:t>Massingham</w:t>
            </w:r>
            <w:proofErr w:type="spellEnd"/>
            <w:r>
              <w:rPr>
                <w:sz w:val="24"/>
                <w:szCs w:val="24"/>
              </w:rPr>
              <w:t xml:space="preserve"> Street, E1 </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5247E" w:rsidRDefault="0085247E">
            <w:pPr>
              <w:rPr>
                <w:sz w:val="24"/>
                <w:szCs w:val="24"/>
              </w:rPr>
            </w:pPr>
            <w:r>
              <w:rPr>
                <w:sz w:val="24"/>
                <w:szCs w:val="24"/>
              </w:rPr>
              <w:t>Thursday 17</w:t>
            </w:r>
            <w:r>
              <w:rPr>
                <w:sz w:val="24"/>
                <w:szCs w:val="24"/>
                <w:vertAlign w:val="superscript"/>
              </w:rPr>
              <w:t>th</w:t>
            </w:r>
            <w:r>
              <w:rPr>
                <w:sz w:val="24"/>
                <w:szCs w:val="24"/>
              </w:rPr>
              <w:t xml:space="preserve"> Mar</w:t>
            </w:r>
          </w:p>
          <w:p w:rsidR="0085247E" w:rsidRDefault="0085247E">
            <w:pPr>
              <w:rPr>
                <w:sz w:val="24"/>
                <w:szCs w:val="24"/>
              </w:rPr>
            </w:pPr>
            <w:r>
              <w:rPr>
                <w:sz w:val="24"/>
                <w:szCs w:val="24"/>
              </w:rPr>
              <w:t>2-4pm</w:t>
            </w:r>
          </w:p>
          <w:p w:rsidR="0085247E" w:rsidRDefault="0085247E">
            <w:pPr>
              <w:rPr>
                <w:sz w:val="24"/>
                <w:szCs w:val="24"/>
              </w:rPr>
            </w:pPr>
            <w:r>
              <w:rPr>
                <w:sz w:val="24"/>
                <w:szCs w:val="24"/>
              </w:rPr>
              <w:t>Jo Ellis</w:t>
            </w:r>
          </w:p>
        </w:tc>
      </w:tr>
    </w:tbl>
    <w:p w:rsidR="0085247E" w:rsidRDefault="0085247E" w:rsidP="0085247E">
      <w:pPr>
        <w:shd w:val="clear" w:color="auto" w:fill="FFFFFF"/>
        <w:rPr>
          <w:sz w:val="24"/>
          <w:szCs w:val="24"/>
        </w:rPr>
      </w:pPr>
    </w:p>
    <w:p w:rsidR="0085247E" w:rsidRDefault="0085247E" w:rsidP="0085247E">
      <w:pPr>
        <w:shd w:val="clear" w:color="auto" w:fill="FFFFFF"/>
        <w:rPr>
          <w:sz w:val="24"/>
          <w:szCs w:val="24"/>
        </w:rPr>
      </w:pPr>
    </w:p>
    <w:p w:rsidR="0085247E" w:rsidRDefault="0085247E" w:rsidP="0085247E">
      <w:pPr>
        <w:pStyle w:val="ListParagraph"/>
        <w:numPr>
          <w:ilvl w:val="0"/>
          <w:numId w:val="1"/>
        </w:numPr>
        <w:rPr>
          <w:b/>
          <w:bCs/>
          <w:sz w:val="24"/>
          <w:szCs w:val="24"/>
          <w:u w:val="single"/>
          <w:lang w:eastAsia="en-GB"/>
        </w:rPr>
      </w:pPr>
      <w:r>
        <w:rPr>
          <w:b/>
          <w:bCs/>
          <w:sz w:val="24"/>
          <w:szCs w:val="24"/>
          <w:u w:val="single"/>
          <w:lang w:eastAsia="en-GB"/>
        </w:rPr>
        <w:lastRenderedPageBreak/>
        <w:t>Jobs</w:t>
      </w:r>
    </w:p>
    <w:p w:rsidR="0085247E" w:rsidRDefault="0085247E" w:rsidP="0085247E">
      <w:pPr>
        <w:shd w:val="clear" w:color="auto" w:fill="FFFFFF"/>
        <w:rPr>
          <w:sz w:val="24"/>
          <w:szCs w:val="24"/>
          <w:lang w:eastAsia="en-GB"/>
        </w:rPr>
      </w:pPr>
    </w:p>
    <w:p w:rsidR="0085247E" w:rsidRDefault="0085247E" w:rsidP="0085247E">
      <w:pPr>
        <w:pStyle w:val="NoSpacing"/>
        <w:rPr>
          <w:rFonts w:ascii="Calibri" w:hAnsi="Calibri"/>
        </w:rPr>
      </w:pPr>
      <w:r>
        <w:rPr>
          <w:rFonts w:ascii="Calibri" w:hAnsi="Calibri"/>
          <w:b/>
          <w:bCs/>
        </w:rPr>
        <w:t xml:space="preserve">Law Centre -  Reception/Admin Worker, </w:t>
      </w:r>
      <w:r>
        <w:rPr>
          <w:rFonts w:ascii="Calibri" w:hAnsi="Calibri"/>
        </w:rPr>
        <w:t>21 hours/week, Fixed term – 6 months (subject to review), Salary £12,217 pro rata of £22,065</w:t>
      </w:r>
    </w:p>
    <w:p w:rsidR="0085247E" w:rsidRDefault="0085247E" w:rsidP="0085247E">
      <w:pPr>
        <w:pStyle w:val="NoSpacing"/>
        <w:rPr>
          <w:rFonts w:ascii="Calibri" w:hAnsi="Calibri"/>
        </w:rPr>
      </w:pPr>
    </w:p>
    <w:p w:rsidR="0085247E" w:rsidRDefault="0085247E" w:rsidP="0085247E">
      <w:pPr>
        <w:jc w:val="both"/>
        <w:rPr>
          <w:sz w:val="24"/>
          <w:szCs w:val="24"/>
          <w:lang w:eastAsia="en-GB"/>
        </w:rPr>
      </w:pPr>
      <w:r>
        <w:rPr>
          <w:sz w:val="24"/>
          <w:szCs w:val="24"/>
        </w:rPr>
        <w:t xml:space="preserve">Tower Hamlets Law Centre is a specialist legal advice agency based in </w:t>
      </w:r>
      <w:proofErr w:type="spellStart"/>
      <w:r>
        <w:rPr>
          <w:sz w:val="24"/>
          <w:szCs w:val="24"/>
        </w:rPr>
        <w:t>Limehouse</w:t>
      </w:r>
      <w:proofErr w:type="spellEnd"/>
      <w:r>
        <w:rPr>
          <w:sz w:val="24"/>
          <w:szCs w:val="24"/>
        </w:rPr>
        <w:t xml:space="preserve">. In addition to our drop in and telephone advice services we also deliver three pro bono evening sessions and support clients at the Housing Possession Duty Scheme.  The focus of our casework is Welfare Benefits, Housing and Immigration. </w:t>
      </w:r>
    </w:p>
    <w:p w:rsidR="0085247E" w:rsidRDefault="0085247E" w:rsidP="0085247E">
      <w:pPr>
        <w:jc w:val="both"/>
        <w:rPr>
          <w:sz w:val="24"/>
          <w:szCs w:val="24"/>
        </w:rPr>
      </w:pPr>
    </w:p>
    <w:p w:rsidR="0085247E" w:rsidRDefault="0085247E" w:rsidP="0085247E">
      <w:pPr>
        <w:jc w:val="both"/>
        <w:rPr>
          <w:sz w:val="24"/>
          <w:szCs w:val="24"/>
        </w:rPr>
      </w:pPr>
      <w:r>
        <w:rPr>
          <w:sz w:val="24"/>
          <w:szCs w:val="24"/>
        </w:rPr>
        <w:t>We are looking for an enthusiastic, well-organised and diligent administrative worker.  Some of the  main duties include :</w:t>
      </w:r>
    </w:p>
    <w:p w:rsidR="0085247E" w:rsidRDefault="0085247E" w:rsidP="0085247E">
      <w:pPr>
        <w:pStyle w:val="ListParagraph"/>
        <w:numPr>
          <w:ilvl w:val="0"/>
          <w:numId w:val="4"/>
        </w:numPr>
        <w:jc w:val="both"/>
        <w:rPr>
          <w:sz w:val="24"/>
          <w:szCs w:val="24"/>
        </w:rPr>
      </w:pPr>
      <w:r>
        <w:rPr>
          <w:sz w:val="24"/>
          <w:szCs w:val="24"/>
        </w:rPr>
        <w:t xml:space="preserve">To be primarily responsible for providing the Law Centre’s reception service </w:t>
      </w:r>
    </w:p>
    <w:p w:rsidR="0085247E" w:rsidRDefault="0085247E" w:rsidP="0085247E">
      <w:pPr>
        <w:pStyle w:val="ListParagraph"/>
        <w:numPr>
          <w:ilvl w:val="0"/>
          <w:numId w:val="4"/>
        </w:numPr>
        <w:jc w:val="both"/>
        <w:rPr>
          <w:sz w:val="24"/>
          <w:szCs w:val="24"/>
        </w:rPr>
      </w:pPr>
      <w:r>
        <w:rPr>
          <w:sz w:val="24"/>
          <w:szCs w:val="24"/>
        </w:rPr>
        <w:t>To assist personal and telephone callers with their enquiries by identifying their problems and arranging an appointment or referral</w:t>
      </w:r>
    </w:p>
    <w:p w:rsidR="0085247E" w:rsidRDefault="0085247E" w:rsidP="0085247E">
      <w:pPr>
        <w:pStyle w:val="ListParagraph"/>
        <w:numPr>
          <w:ilvl w:val="0"/>
          <w:numId w:val="4"/>
        </w:numPr>
        <w:rPr>
          <w:sz w:val="24"/>
          <w:szCs w:val="24"/>
        </w:rPr>
      </w:pPr>
      <w:r>
        <w:rPr>
          <w:sz w:val="24"/>
          <w:szCs w:val="24"/>
        </w:rPr>
        <w:t xml:space="preserve">To record messages and appointments accurately and refer messages and enquiries promptly to the appropriate member of staff </w:t>
      </w:r>
    </w:p>
    <w:p w:rsidR="0085247E" w:rsidRDefault="0085247E" w:rsidP="0085247E">
      <w:pPr>
        <w:pStyle w:val="ListParagraph"/>
        <w:numPr>
          <w:ilvl w:val="0"/>
          <w:numId w:val="4"/>
        </w:numPr>
        <w:rPr>
          <w:sz w:val="24"/>
          <w:szCs w:val="24"/>
        </w:rPr>
      </w:pPr>
      <w:r>
        <w:rPr>
          <w:sz w:val="24"/>
          <w:szCs w:val="24"/>
        </w:rPr>
        <w:t>To keep and collate records for monitoring purposes</w:t>
      </w:r>
    </w:p>
    <w:p w:rsidR="0085247E" w:rsidRDefault="0085247E" w:rsidP="0085247E">
      <w:pPr>
        <w:pStyle w:val="ListParagraph"/>
        <w:numPr>
          <w:ilvl w:val="0"/>
          <w:numId w:val="4"/>
        </w:numPr>
        <w:rPr>
          <w:sz w:val="24"/>
          <w:szCs w:val="24"/>
        </w:rPr>
      </w:pPr>
      <w:r>
        <w:rPr>
          <w:sz w:val="24"/>
          <w:szCs w:val="24"/>
        </w:rPr>
        <w:t>To work as a member of the admin team supporting the Law Centre caseworkers, including opening/closing files; dealing with documents for posting; imputing data on the case management system.</w:t>
      </w:r>
    </w:p>
    <w:p w:rsidR="0085247E" w:rsidRDefault="0085247E" w:rsidP="0085247E">
      <w:pPr>
        <w:rPr>
          <w:sz w:val="24"/>
          <w:szCs w:val="24"/>
        </w:rPr>
      </w:pPr>
    </w:p>
    <w:p w:rsidR="0085247E" w:rsidRDefault="0085247E" w:rsidP="0085247E">
      <w:pPr>
        <w:rPr>
          <w:sz w:val="24"/>
          <w:szCs w:val="24"/>
        </w:rPr>
      </w:pPr>
      <w:bookmarkStart w:id="0" w:name="_GoBack"/>
      <w:bookmarkEnd w:id="0"/>
      <w:r>
        <w:rPr>
          <w:sz w:val="24"/>
          <w:szCs w:val="24"/>
        </w:rPr>
        <w:t xml:space="preserve">The applicant must be available at least 21 hours a week during office hours and able to attend evening meetings when required. Good administrative experience and computer skills are essential.  Please contact </w:t>
      </w:r>
      <w:hyperlink r:id="rId13" w:history="1">
        <w:r>
          <w:rPr>
            <w:rStyle w:val="Hyperlink"/>
            <w:sz w:val="24"/>
            <w:szCs w:val="24"/>
          </w:rPr>
          <w:t>b.campbell@thlc.co.uk</w:t>
        </w:r>
      </w:hyperlink>
      <w:r>
        <w:rPr>
          <w:sz w:val="24"/>
          <w:szCs w:val="24"/>
        </w:rPr>
        <w:t xml:space="preserve"> for an application pack. Deadline for applications is 12noon Friday 11</w:t>
      </w:r>
      <w:r>
        <w:rPr>
          <w:sz w:val="24"/>
          <w:szCs w:val="24"/>
          <w:vertAlign w:val="superscript"/>
        </w:rPr>
        <w:t>th</w:t>
      </w:r>
      <w:r>
        <w:rPr>
          <w:sz w:val="24"/>
          <w:szCs w:val="24"/>
        </w:rPr>
        <w:t xml:space="preserve"> March 2016, with interviews to be held shortly thereafter. </w:t>
      </w:r>
    </w:p>
    <w:p w:rsidR="00CE373B" w:rsidRDefault="00CE373B"/>
    <w:sectPr w:rsidR="00CE373B" w:rsidSect="0085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6C46"/>
    <w:multiLevelType w:val="multilevel"/>
    <w:tmpl w:val="234C8D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0671F9D"/>
    <w:multiLevelType w:val="hybridMultilevel"/>
    <w:tmpl w:val="7834C37A"/>
    <w:lvl w:ilvl="0" w:tplc="D6168088">
      <w:start w:val="1"/>
      <w:numFmt w:val="decimal"/>
      <w:lvlText w:val="%1."/>
      <w:lvlJc w:val="left"/>
      <w:pPr>
        <w:ind w:left="720" w:hanging="360"/>
      </w:pPr>
      <w:rPr>
        <w:b/>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6F8028C"/>
    <w:multiLevelType w:val="hybridMultilevel"/>
    <w:tmpl w:val="E5DCE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701B3B"/>
    <w:multiLevelType w:val="hybridMultilevel"/>
    <w:tmpl w:val="D500F57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7E"/>
    <w:rsid w:val="00135C3E"/>
    <w:rsid w:val="0085247E"/>
    <w:rsid w:val="00CD1D04"/>
    <w:rsid w:val="00CE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E1ADF-3707-4A31-A944-B2FFED75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35C3E"/>
    <w:rPr>
      <w:rFonts w:ascii="Arial" w:hAnsi="Arial"/>
      <w:sz w:val="24"/>
    </w:rPr>
  </w:style>
  <w:style w:type="character" w:customStyle="1" w:styleId="Style1Char">
    <w:name w:val="Style1 Char"/>
    <w:basedOn w:val="DefaultParagraphFont"/>
    <w:link w:val="Style1"/>
    <w:rsid w:val="00135C3E"/>
    <w:rPr>
      <w:rFonts w:ascii="Arial" w:hAnsi="Arial"/>
      <w:sz w:val="24"/>
    </w:rPr>
  </w:style>
  <w:style w:type="character" w:styleId="Hyperlink">
    <w:name w:val="Hyperlink"/>
    <w:basedOn w:val="DefaultParagraphFont"/>
    <w:uiPriority w:val="99"/>
    <w:semiHidden/>
    <w:unhideWhenUsed/>
    <w:rsid w:val="0085247E"/>
    <w:rPr>
      <w:color w:val="0563C1"/>
      <w:u w:val="single"/>
    </w:rPr>
  </w:style>
  <w:style w:type="paragraph" w:styleId="NoSpacing">
    <w:name w:val="No Spacing"/>
    <w:basedOn w:val="Normal"/>
    <w:uiPriority w:val="1"/>
    <w:qFormat/>
    <w:rsid w:val="0085247E"/>
    <w:rPr>
      <w:rFonts w:ascii="Times New Roman" w:hAnsi="Times New Roman"/>
      <w:sz w:val="24"/>
      <w:szCs w:val="24"/>
      <w:lang w:eastAsia="en-GB"/>
    </w:rPr>
  </w:style>
  <w:style w:type="paragraph" w:styleId="ListParagraph">
    <w:name w:val="List Paragraph"/>
    <w:basedOn w:val="Normal"/>
    <w:uiPriority w:val="34"/>
    <w:qFormat/>
    <w:rsid w:val="008524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rsons@thlc.org.uk" TargetMode="External"/><Relationship Id="rId13" Type="http://schemas.openxmlformats.org/officeDocument/2006/relationships/hyperlink" Target="mailto:b.campbell@thlc.co.uk" TargetMode="External"/><Relationship Id="rId3" Type="http://schemas.openxmlformats.org/officeDocument/2006/relationships/settings" Target="settings.xml"/><Relationship Id="rId7" Type="http://schemas.openxmlformats.org/officeDocument/2006/relationships/hyperlink" Target="http://www.thcan.org.uk/advice-agencies-information/" TargetMode="External"/><Relationship Id="rId12" Type="http://schemas.openxmlformats.org/officeDocument/2006/relationships/hyperlink" Target="http://www.thcan.org.uk/advice-agencies-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egaladvicecentre.org" TargetMode="External"/><Relationship Id="rId11" Type="http://schemas.openxmlformats.org/officeDocument/2006/relationships/hyperlink" Target="mailto:eukandu@eastendcab.org.uk" TargetMode="External"/><Relationship Id="rId5" Type="http://schemas.openxmlformats.org/officeDocument/2006/relationships/hyperlink" Target="http://www.shop.cpag.org.uk/welfare-benefits-and-tax-credits-handbook-2015-16" TargetMode="External"/><Relationship Id="rId15" Type="http://schemas.openxmlformats.org/officeDocument/2006/relationships/theme" Target="theme/theme1.xml"/><Relationship Id="rId10" Type="http://schemas.openxmlformats.org/officeDocument/2006/relationships/hyperlink" Target="mailto:alona.jezerskhia@island-advice.org.uk" TargetMode="External"/><Relationship Id="rId4" Type="http://schemas.openxmlformats.org/officeDocument/2006/relationships/webSettings" Target="webSettings.xml"/><Relationship Id="rId9" Type="http://schemas.openxmlformats.org/officeDocument/2006/relationships/hyperlink" Target="mailto:fatima.begum@island-advic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Alkamal Rahman</dc:creator>
  <cp:keywords/>
  <dc:description/>
  <cp:lastModifiedBy>Alkamal Rahman</cp:lastModifiedBy>
  <cp:revision>1</cp:revision>
  <dcterms:created xsi:type="dcterms:W3CDTF">2016-04-06T10:42:00Z</dcterms:created>
  <dcterms:modified xsi:type="dcterms:W3CDTF">2016-04-06T10:48:00Z</dcterms:modified>
</cp:coreProperties>
</file>