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F22" w:rsidRPr="00134F22" w:rsidRDefault="00134F22" w:rsidP="00134F22">
      <w:pPr>
        <w:shd w:val="clear" w:color="auto" w:fill="FFFFFF"/>
        <w:spacing w:after="0" w:line="240" w:lineRule="auto"/>
        <w:jc w:val="center"/>
        <w:rPr>
          <w:rFonts w:ascii="Arial" w:hAnsi="Arial" w:cs="Arial"/>
          <w:color w:val="212121"/>
          <w:sz w:val="24"/>
          <w:szCs w:val="24"/>
        </w:rPr>
      </w:pPr>
      <w:r w:rsidRPr="00134F22">
        <w:rPr>
          <w:rFonts w:ascii="Arial" w:hAnsi="Arial" w:cs="Arial"/>
          <w:b/>
          <w:bCs/>
          <w:color w:val="212121"/>
          <w:sz w:val="24"/>
          <w:szCs w:val="24"/>
          <w:u w:val="single"/>
          <w:shd w:val="clear" w:color="auto" w:fill="00FFFF"/>
        </w:rPr>
        <w:t>Tower Hamlets Welfare Rights Advisors Information Exchange - November 2017</w:t>
      </w:r>
    </w:p>
    <w:p w:rsidR="00134F22" w:rsidRPr="00134F22" w:rsidRDefault="00134F22" w:rsidP="00134F22">
      <w:pPr>
        <w:shd w:val="clear" w:color="auto" w:fill="FFFFFF"/>
        <w:spacing w:after="0" w:line="240" w:lineRule="auto"/>
        <w:jc w:val="center"/>
        <w:rPr>
          <w:rFonts w:ascii="Arial" w:hAnsi="Arial" w:cs="Arial"/>
          <w:color w:val="212121"/>
          <w:sz w:val="24"/>
          <w:szCs w:val="24"/>
        </w:rPr>
      </w:pPr>
      <w:r w:rsidRPr="00134F22">
        <w:rPr>
          <w:rFonts w:ascii="Arial" w:hAnsi="Arial" w:cs="Arial"/>
          <w:color w:val="212121"/>
          <w:sz w:val="24"/>
          <w:szCs w:val="24"/>
        </w:rPr>
        <w:t> </w:t>
      </w:r>
    </w:p>
    <w:p w:rsidR="00134F22" w:rsidRPr="00134F22" w:rsidRDefault="00134F22" w:rsidP="00134F22">
      <w:pPr>
        <w:shd w:val="clear" w:color="auto" w:fill="FFFFFF"/>
        <w:spacing w:after="0" w:line="240" w:lineRule="auto"/>
        <w:ind w:hanging="360"/>
        <w:rPr>
          <w:rFonts w:ascii="Arial" w:hAnsi="Arial" w:cs="Arial"/>
          <w:color w:val="212121"/>
          <w:sz w:val="24"/>
          <w:szCs w:val="24"/>
        </w:rPr>
      </w:pPr>
      <w:r w:rsidRPr="00134F22">
        <w:rPr>
          <w:rFonts w:ascii="Arial" w:hAnsi="Arial" w:cs="Arial"/>
          <w:color w:val="212121"/>
          <w:sz w:val="24"/>
          <w:szCs w:val="24"/>
        </w:rPr>
        <w:t> </w:t>
      </w:r>
    </w:p>
    <w:p w:rsidR="00134F22" w:rsidRPr="00134F22" w:rsidRDefault="00134F22" w:rsidP="00134F22">
      <w:pPr>
        <w:shd w:val="clear" w:color="auto" w:fill="FFFFFF"/>
        <w:spacing w:after="0" w:line="240" w:lineRule="auto"/>
        <w:ind w:hanging="360"/>
        <w:rPr>
          <w:rFonts w:ascii="Arial" w:hAnsi="Arial" w:cs="Arial"/>
          <w:color w:val="212121"/>
          <w:sz w:val="24"/>
          <w:szCs w:val="24"/>
        </w:rPr>
      </w:pPr>
      <w:r w:rsidRPr="00134F22">
        <w:rPr>
          <w:rFonts w:ascii="Arial" w:hAnsi="Arial" w:cs="Arial"/>
          <w:b/>
          <w:bCs/>
          <w:color w:val="212121"/>
          <w:sz w:val="24"/>
          <w:szCs w:val="24"/>
          <w:shd w:val="clear" w:color="auto" w:fill="00FF00"/>
        </w:rPr>
        <w:t>1.   </w:t>
      </w:r>
      <w:r w:rsidRPr="00134F22">
        <w:rPr>
          <w:rFonts w:ascii="Arial" w:hAnsi="Arial" w:cs="Arial"/>
          <w:b/>
          <w:bCs/>
          <w:color w:val="212121"/>
          <w:sz w:val="24"/>
          <w:szCs w:val="24"/>
          <w:u w:val="single"/>
          <w:shd w:val="clear" w:color="auto" w:fill="00FF00"/>
        </w:rPr>
        <w:t>Universal Credit Updates</w:t>
      </w:r>
    </w:p>
    <w:p w:rsidR="00134F22" w:rsidRPr="00134F22" w:rsidRDefault="00134F22" w:rsidP="00134F22">
      <w:pPr>
        <w:shd w:val="clear" w:color="auto" w:fill="FFFFFF"/>
        <w:spacing w:after="0" w:line="240" w:lineRule="auto"/>
        <w:ind w:hanging="360"/>
        <w:rPr>
          <w:rFonts w:ascii="Arial" w:hAnsi="Arial" w:cs="Arial"/>
          <w:color w:val="212121"/>
          <w:sz w:val="24"/>
          <w:szCs w:val="24"/>
        </w:rPr>
      </w:pPr>
      <w:r w:rsidRPr="00134F22">
        <w:rPr>
          <w:rFonts w:ascii="Arial" w:hAnsi="Arial" w:cs="Arial"/>
          <w:b/>
          <w:bCs/>
          <w:color w:val="212121"/>
          <w:sz w:val="24"/>
          <w:szCs w:val="24"/>
        </w:rPr>
        <w:t> </w:t>
      </w:r>
    </w:p>
    <w:p w:rsidR="00134F22" w:rsidRPr="00134F22" w:rsidRDefault="00134F22" w:rsidP="00134F22">
      <w:pPr>
        <w:shd w:val="clear" w:color="auto" w:fill="FFFFFF"/>
        <w:spacing w:after="0" w:line="240" w:lineRule="auto"/>
        <w:ind w:hanging="360"/>
        <w:rPr>
          <w:rFonts w:ascii="Arial" w:hAnsi="Arial" w:cs="Arial"/>
          <w:color w:val="212121"/>
          <w:sz w:val="24"/>
          <w:szCs w:val="24"/>
        </w:rPr>
      </w:pPr>
      <w:r w:rsidRPr="00134F22">
        <w:rPr>
          <w:rFonts w:ascii="Arial" w:hAnsi="Arial" w:cs="Arial"/>
          <w:b/>
          <w:bCs/>
          <w:color w:val="212121"/>
          <w:sz w:val="24"/>
          <w:szCs w:val="24"/>
        </w:rPr>
        <w:t>A)  Support for making Universal Credit claim</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b/>
          <w:bCs/>
          <w:color w:val="212121"/>
          <w:sz w:val="24"/>
          <w:szCs w:val="24"/>
        </w:rPr>
        <w:t> </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lang w:val="en"/>
        </w:rPr>
        <w:t>See attached information </w:t>
      </w:r>
    </w:p>
    <w:p w:rsidR="00134F22" w:rsidRPr="00134F22" w:rsidRDefault="00134F22" w:rsidP="00134F22">
      <w:pPr>
        <w:shd w:val="clear" w:color="auto" w:fill="FFFFFF"/>
        <w:spacing w:after="0" w:line="240" w:lineRule="auto"/>
        <w:rPr>
          <w:rFonts w:ascii="Arial" w:hAnsi="Arial" w:cs="Arial"/>
          <w:color w:val="212121"/>
          <w:sz w:val="24"/>
          <w:szCs w:val="24"/>
        </w:rPr>
      </w:pPr>
    </w:p>
    <w:p w:rsidR="00134F22" w:rsidRPr="00134F22" w:rsidRDefault="00134F22" w:rsidP="00134F22">
      <w:pPr>
        <w:shd w:val="clear" w:color="auto" w:fill="FFFFFF"/>
        <w:spacing w:after="0" w:line="240" w:lineRule="auto"/>
        <w:ind w:hanging="360"/>
        <w:rPr>
          <w:rFonts w:ascii="Arial" w:hAnsi="Arial" w:cs="Arial"/>
          <w:color w:val="212121"/>
          <w:sz w:val="24"/>
          <w:szCs w:val="24"/>
        </w:rPr>
      </w:pPr>
      <w:r w:rsidRPr="00134F22">
        <w:rPr>
          <w:rFonts w:ascii="Arial" w:hAnsi="Arial" w:cs="Arial"/>
          <w:b/>
          <w:bCs/>
          <w:color w:val="212121"/>
          <w:sz w:val="24"/>
          <w:szCs w:val="24"/>
          <w:lang w:val="en"/>
        </w:rPr>
        <w:t xml:space="preserve">B)  Complaint to MP </w:t>
      </w:r>
      <w:r>
        <w:rPr>
          <w:rFonts w:ascii="Arial" w:hAnsi="Arial" w:cs="Arial"/>
          <w:b/>
          <w:bCs/>
          <w:color w:val="212121"/>
          <w:sz w:val="24"/>
          <w:szCs w:val="24"/>
          <w:lang w:val="en"/>
        </w:rPr>
        <w:t>re:</w:t>
      </w:r>
      <w:r w:rsidRPr="00134F22">
        <w:rPr>
          <w:rFonts w:ascii="Arial" w:hAnsi="Arial" w:cs="Arial"/>
          <w:b/>
          <w:bCs/>
          <w:color w:val="212121"/>
          <w:sz w:val="24"/>
          <w:szCs w:val="24"/>
          <w:lang w:val="en"/>
        </w:rPr>
        <w:t xml:space="preserve"> Universal Credit problems</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lang w:val="en"/>
        </w:rPr>
        <w:t> </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lang w:val="en"/>
        </w:rPr>
        <w:t>Further representations have been made on behalf of THCAN to support the campaign for halt/changes to Universal Credit</w:t>
      </w:r>
    </w:p>
    <w:p w:rsidR="00134F22" w:rsidRPr="00134F22" w:rsidRDefault="00134F22" w:rsidP="00134F22">
      <w:pPr>
        <w:shd w:val="clear" w:color="auto" w:fill="FFFFFF"/>
        <w:spacing w:after="0" w:line="240" w:lineRule="auto"/>
        <w:rPr>
          <w:rFonts w:ascii="Arial" w:hAnsi="Arial" w:cs="Arial"/>
          <w:color w:val="212121"/>
          <w:sz w:val="24"/>
          <w:szCs w:val="24"/>
        </w:rPr>
      </w:pPr>
    </w:p>
    <w:p w:rsidR="00134F22" w:rsidRPr="00134F22" w:rsidRDefault="00134F22" w:rsidP="00134F22">
      <w:pPr>
        <w:shd w:val="clear" w:color="auto" w:fill="FFFFFF"/>
        <w:spacing w:after="0" w:line="240" w:lineRule="auto"/>
        <w:ind w:hanging="360"/>
        <w:rPr>
          <w:rFonts w:ascii="Arial" w:hAnsi="Arial" w:cs="Arial"/>
          <w:color w:val="212121"/>
          <w:sz w:val="24"/>
          <w:szCs w:val="24"/>
        </w:rPr>
      </w:pPr>
      <w:r w:rsidRPr="00134F22">
        <w:rPr>
          <w:rFonts w:ascii="Arial" w:hAnsi="Arial" w:cs="Arial"/>
          <w:b/>
          <w:bCs/>
          <w:color w:val="212121"/>
          <w:sz w:val="24"/>
          <w:szCs w:val="24"/>
          <w:lang w:val="en"/>
        </w:rPr>
        <w:t>C)  Doing a Mandatory Reconsideration for a Universal Credit case</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b/>
          <w:bCs/>
          <w:color w:val="212121"/>
          <w:sz w:val="24"/>
          <w:szCs w:val="24"/>
          <w:lang w:val="en"/>
        </w:rPr>
        <w:t> </w:t>
      </w:r>
    </w:p>
    <w:p w:rsidR="00134F22" w:rsidRPr="00134F22" w:rsidRDefault="00134F22" w:rsidP="00134F22">
      <w:pPr>
        <w:shd w:val="clear" w:color="auto" w:fill="FFFFFF"/>
        <w:spacing w:after="0" w:line="240" w:lineRule="auto"/>
        <w:rPr>
          <w:rFonts w:ascii="Arial" w:hAnsi="Arial" w:cs="Arial"/>
          <w:color w:val="000000" w:themeColor="text1"/>
          <w:sz w:val="24"/>
          <w:szCs w:val="24"/>
        </w:rPr>
      </w:pPr>
      <w:r w:rsidRPr="00134F22">
        <w:rPr>
          <w:rFonts w:ascii="Arial" w:hAnsi="Arial" w:cs="Arial"/>
          <w:color w:val="000000" w:themeColor="text1"/>
          <w:sz w:val="24"/>
          <w:szCs w:val="24"/>
        </w:rPr>
        <w:t xml:space="preserve">Advisors have had some difficulties challenging UC decisions where clients have been refused </w:t>
      </w:r>
      <w:proofErr w:type="gramStart"/>
      <w:r w:rsidRPr="00134F22">
        <w:rPr>
          <w:rFonts w:ascii="Arial" w:hAnsi="Arial" w:cs="Arial"/>
          <w:color w:val="000000" w:themeColor="text1"/>
          <w:sz w:val="24"/>
          <w:szCs w:val="24"/>
        </w:rPr>
        <w:t>on the basis of</w:t>
      </w:r>
      <w:proofErr w:type="gramEnd"/>
      <w:r w:rsidRPr="00134F22">
        <w:rPr>
          <w:rFonts w:ascii="Arial" w:hAnsi="Arial" w:cs="Arial"/>
          <w:color w:val="000000" w:themeColor="text1"/>
          <w:sz w:val="24"/>
          <w:szCs w:val="24"/>
        </w:rPr>
        <w:t xml:space="preserve"> Habitual Residency. The problem is that when the claim is refused their UC online portal is </w:t>
      </w:r>
      <w:proofErr w:type="gramStart"/>
      <w:r w:rsidRPr="00134F22">
        <w:rPr>
          <w:rFonts w:ascii="Arial" w:hAnsi="Arial" w:cs="Arial"/>
          <w:color w:val="000000" w:themeColor="text1"/>
          <w:sz w:val="24"/>
          <w:szCs w:val="24"/>
        </w:rPr>
        <w:t>closed down</w:t>
      </w:r>
      <w:proofErr w:type="gramEnd"/>
      <w:r w:rsidRPr="00134F22">
        <w:rPr>
          <w:rFonts w:ascii="Arial" w:hAnsi="Arial" w:cs="Arial"/>
          <w:color w:val="000000" w:themeColor="text1"/>
          <w:sz w:val="24"/>
          <w:szCs w:val="24"/>
        </w:rPr>
        <w:t xml:space="preserve"> and they cannot do a MR request on line.  CPAG guidance on how to deal with this is:</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b/>
          <w:bCs/>
          <w:color w:val="212121"/>
          <w:sz w:val="24"/>
          <w:szCs w:val="24"/>
        </w:rPr>
        <w:t> </w:t>
      </w:r>
    </w:p>
    <w:p w:rsidR="00134F22" w:rsidRPr="00134F22" w:rsidRDefault="00134F22" w:rsidP="00134F22">
      <w:pPr>
        <w:shd w:val="clear" w:color="auto" w:fill="FFFFFF"/>
        <w:spacing w:after="0" w:line="240" w:lineRule="auto"/>
        <w:ind w:hanging="360"/>
        <w:rPr>
          <w:rFonts w:ascii="Arial" w:hAnsi="Arial" w:cs="Arial"/>
          <w:color w:val="212121"/>
          <w:sz w:val="24"/>
          <w:szCs w:val="24"/>
        </w:rPr>
      </w:pPr>
      <w:r w:rsidRPr="00134F22">
        <w:rPr>
          <w:rFonts w:ascii="Arial" w:hAnsi="Arial" w:cs="Arial"/>
          <w:color w:val="212121"/>
          <w:sz w:val="24"/>
          <w:szCs w:val="24"/>
        </w:rPr>
        <w:t>1.    Make a new claim (so we get access to journal again)</w:t>
      </w:r>
    </w:p>
    <w:p w:rsidR="00134F22" w:rsidRPr="00134F22" w:rsidRDefault="00134F22" w:rsidP="00134F22">
      <w:pPr>
        <w:shd w:val="clear" w:color="auto" w:fill="FFFFFF"/>
        <w:spacing w:after="0" w:line="240" w:lineRule="auto"/>
        <w:ind w:hanging="360"/>
        <w:rPr>
          <w:rFonts w:ascii="Arial" w:hAnsi="Arial" w:cs="Arial"/>
          <w:color w:val="212121"/>
          <w:sz w:val="24"/>
          <w:szCs w:val="24"/>
        </w:rPr>
      </w:pPr>
      <w:r w:rsidRPr="00134F22">
        <w:rPr>
          <w:rFonts w:ascii="Arial" w:hAnsi="Arial" w:cs="Arial"/>
          <w:color w:val="212121"/>
          <w:sz w:val="24"/>
          <w:szCs w:val="24"/>
        </w:rPr>
        <w:t>2.    Submit an MR on the journal.</w:t>
      </w:r>
    </w:p>
    <w:p w:rsidR="00134F22" w:rsidRPr="00134F22" w:rsidRDefault="00134F22" w:rsidP="00134F22">
      <w:pPr>
        <w:shd w:val="clear" w:color="auto" w:fill="FFFFFF"/>
        <w:spacing w:after="0" w:line="240" w:lineRule="auto"/>
        <w:ind w:hanging="360"/>
        <w:rPr>
          <w:rFonts w:ascii="Arial" w:hAnsi="Arial" w:cs="Arial"/>
          <w:color w:val="212121"/>
          <w:sz w:val="24"/>
          <w:szCs w:val="24"/>
        </w:rPr>
      </w:pPr>
      <w:r w:rsidRPr="00134F22">
        <w:rPr>
          <w:rFonts w:ascii="Arial" w:hAnsi="Arial" w:cs="Arial"/>
          <w:color w:val="212121"/>
          <w:sz w:val="24"/>
          <w:szCs w:val="24"/>
        </w:rPr>
        <w:t>3.    It is also possible to write to UC and then phone up to get MR registered.</w:t>
      </w:r>
    </w:p>
    <w:p w:rsidR="00134F22" w:rsidRPr="00134F22" w:rsidRDefault="00134F22" w:rsidP="00134F22">
      <w:pPr>
        <w:shd w:val="clear" w:color="auto" w:fill="FFFFFF"/>
        <w:spacing w:after="0" w:line="240" w:lineRule="auto"/>
        <w:ind w:hanging="360"/>
        <w:rPr>
          <w:rFonts w:ascii="Arial" w:hAnsi="Arial" w:cs="Arial"/>
          <w:color w:val="212121"/>
          <w:sz w:val="24"/>
          <w:szCs w:val="24"/>
        </w:rPr>
      </w:pPr>
      <w:r w:rsidRPr="00134F22">
        <w:rPr>
          <w:rFonts w:ascii="Arial" w:hAnsi="Arial" w:cs="Arial"/>
          <w:color w:val="212121"/>
          <w:sz w:val="24"/>
          <w:szCs w:val="24"/>
        </w:rPr>
        <w:t>4.    It should be possible to just phone as well</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lang w:val="en"/>
        </w:rPr>
        <w:t> </w:t>
      </w:r>
    </w:p>
    <w:p w:rsidR="00134F22" w:rsidRPr="00134F22" w:rsidRDefault="00134F22" w:rsidP="00134F22">
      <w:pPr>
        <w:shd w:val="clear" w:color="auto" w:fill="FFFFFF"/>
        <w:spacing w:line="240" w:lineRule="auto"/>
        <w:ind w:hanging="360"/>
        <w:rPr>
          <w:rFonts w:ascii="Arial" w:hAnsi="Arial" w:cs="Arial"/>
          <w:color w:val="212121"/>
          <w:sz w:val="24"/>
          <w:szCs w:val="24"/>
        </w:rPr>
      </w:pPr>
      <w:r w:rsidRPr="00134F22">
        <w:rPr>
          <w:rFonts w:ascii="Arial" w:hAnsi="Arial" w:cs="Arial"/>
          <w:b/>
          <w:bCs/>
          <w:color w:val="212121"/>
          <w:sz w:val="24"/>
          <w:szCs w:val="24"/>
        </w:rPr>
        <w:t>D)  CPAG give excellent email advice -</w:t>
      </w:r>
      <w:r w:rsidRPr="00134F22">
        <w:rPr>
          <w:rFonts w:ascii="Arial" w:hAnsi="Arial" w:cs="Arial"/>
          <w:color w:val="212121"/>
          <w:sz w:val="24"/>
          <w:szCs w:val="24"/>
        </w:rPr>
        <w:t> about</w:t>
      </w:r>
      <w:r w:rsidRPr="00134F22">
        <w:rPr>
          <w:rFonts w:ascii="Arial" w:hAnsi="Arial" w:cs="Arial"/>
          <w:b/>
          <w:bCs/>
          <w:color w:val="212121"/>
          <w:sz w:val="24"/>
          <w:szCs w:val="24"/>
        </w:rPr>
        <w:t> </w:t>
      </w:r>
      <w:r w:rsidRPr="00134F22">
        <w:rPr>
          <w:rFonts w:ascii="Arial" w:hAnsi="Arial" w:cs="Arial"/>
          <w:color w:val="212121"/>
          <w:sz w:val="24"/>
          <w:szCs w:val="24"/>
        </w:rPr>
        <w:t>universal credit, child benefit, child tax credit or working tax credit. The email address is </w:t>
      </w:r>
      <w:hyperlink r:id="rId5" w:tgtFrame="_blank" w:history="1">
        <w:r w:rsidRPr="00134F22">
          <w:rPr>
            <w:rFonts w:ascii="Arial" w:hAnsi="Arial" w:cs="Arial"/>
            <w:color w:val="0000FF"/>
            <w:sz w:val="24"/>
            <w:szCs w:val="24"/>
            <w:u w:val="single"/>
          </w:rPr>
          <w:t>advice@cpag.org.uk</w:t>
        </w:r>
      </w:hyperlink>
      <w:r w:rsidRPr="00134F22">
        <w:rPr>
          <w:rFonts w:ascii="Arial" w:hAnsi="Arial" w:cs="Arial"/>
          <w:color w:val="212121"/>
          <w:sz w:val="24"/>
          <w:szCs w:val="24"/>
        </w:rPr>
        <w:t> </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lang w:val="en"/>
        </w:rPr>
        <w:t> </w:t>
      </w:r>
    </w:p>
    <w:p w:rsidR="00134F22" w:rsidRPr="00134F22" w:rsidRDefault="00134F22" w:rsidP="00134F22">
      <w:pPr>
        <w:shd w:val="clear" w:color="auto" w:fill="FFFFFF"/>
        <w:spacing w:after="0" w:line="240" w:lineRule="auto"/>
        <w:ind w:hanging="360"/>
        <w:rPr>
          <w:rFonts w:ascii="Arial" w:hAnsi="Arial" w:cs="Arial"/>
          <w:color w:val="212121"/>
          <w:sz w:val="24"/>
          <w:szCs w:val="24"/>
        </w:rPr>
      </w:pPr>
      <w:r w:rsidRPr="00134F22">
        <w:rPr>
          <w:rFonts w:ascii="Arial" w:hAnsi="Arial" w:cs="Arial"/>
          <w:color w:val="212121"/>
          <w:sz w:val="24"/>
          <w:szCs w:val="24"/>
        </w:rPr>
        <w:t> </w:t>
      </w:r>
    </w:p>
    <w:p w:rsidR="00134F22" w:rsidRPr="00134F22" w:rsidRDefault="00134F22" w:rsidP="00134F22">
      <w:pPr>
        <w:shd w:val="clear" w:color="auto" w:fill="FFFFFF"/>
        <w:spacing w:after="0" w:line="240" w:lineRule="auto"/>
        <w:ind w:hanging="360"/>
        <w:rPr>
          <w:rFonts w:ascii="Arial" w:hAnsi="Arial" w:cs="Arial"/>
          <w:color w:val="212121"/>
          <w:sz w:val="24"/>
          <w:szCs w:val="24"/>
        </w:rPr>
      </w:pPr>
      <w:r>
        <w:rPr>
          <w:rFonts w:ascii="Arial" w:hAnsi="Arial" w:cs="Arial"/>
          <w:b/>
          <w:bCs/>
          <w:color w:val="212121"/>
          <w:sz w:val="24"/>
          <w:szCs w:val="24"/>
          <w:highlight w:val="green"/>
        </w:rPr>
        <w:t xml:space="preserve">2.  </w:t>
      </w:r>
      <w:r w:rsidRPr="00134F22">
        <w:rPr>
          <w:rFonts w:ascii="Arial" w:hAnsi="Arial" w:cs="Arial"/>
          <w:b/>
          <w:bCs/>
          <w:color w:val="212121"/>
          <w:sz w:val="24"/>
          <w:szCs w:val="24"/>
          <w:u w:val="single"/>
          <w:shd w:val="clear" w:color="auto" w:fill="00FF00"/>
        </w:rPr>
        <w:t>Welfare Rights -  Free Training Session –</w:t>
      </w:r>
      <w:r>
        <w:rPr>
          <w:rFonts w:ascii="Arial" w:hAnsi="Arial" w:cs="Arial"/>
          <w:b/>
          <w:bCs/>
          <w:color w:val="212121"/>
          <w:sz w:val="24"/>
          <w:szCs w:val="24"/>
          <w:u w:val="single"/>
          <w:shd w:val="clear" w:color="auto" w:fill="00FF00"/>
        </w:rPr>
        <w:t xml:space="preserve"> </w:t>
      </w:r>
      <w:r w:rsidRPr="00134F22">
        <w:rPr>
          <w:rFonts w:ascii="Arial" w:hAnsi="Arial" w:cs="Arial"/>
          <w:b/>
          <w:bCs/>
          <w:color w:val="212121"/>
          <w:sz w:val="24"/>
          <w:szCs w:val="24"/>
          <w:u w:val="single"/>
          <w:shd w:val="clear" w:color="auto" w:fill="00FF00"/>
        </w:rPr>
        <w:t>email me to book place if you want to attend</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b/>
          <w:bCs/>
          <w:color w:val="212121"/>
          <w:sz w:val="24"/>
          <w:szCs w:val="24"/>
        </w:rPr>
        <w:t> </w:t>
      </w:r>
    </w:p>
    <w:tbl>
      <w:tblPr>
        <w:tblW w:w="9812" w:type="dxa"/>
        <w:tblInd w:w="-280" w:type="dxa"/>
        <w:tblCellMar>
          <w:left w:w="0" w:type="dxa"/>
          <w:right w:w="0" w:type="dxa"/>
        </w:tblCellMar>
        <w:tblLook w:val="04A0" w:firstRow="1" w:lastRow="0" w:firstColumn="1" w:lastColumn="0" w:noHBand="0" w:noVBand="1"/>
      </w:tblPr>
      <w:tblGrid>
        <w:gridCol w:w="2282"/>
        <w:gridCol w:w="4005"/>
        <w:gridCol w:w="1708"/>
        <w:gridCol w:w="1817"/>
      </w:tblGrid>
      <w:tr w:rsidR="00134F22" w:rsidRPr="00134F22" w:rsidTr="00134F22">
        <w:trPr>
          <w:trHeight w:val="10"/>
        </w:trPr>
        <w:tc>
          <w:tcPr>
            <w:tcW w:w="22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4F22" w:rsidRPr="00134F22" w:rsidRDefault="00134F22" w:rsidP="00134F22">
            <w:pPr>
              <w:spacing w:after="0" w:line="240" w:lineRule="auto"/>
              <w:rPr>
                <w:rFonts w:ascii="Arial" w:hAnsi="Arial" w:cs="Arial"/>
                <w:sz w:val="24"/>
                <w:szCs w:val="24"/>
                <w:shd w:val="clear" w:color="auto" w:fill="FFFFFF"/>
              </w:rPr>
            </w:pPr>
            <w:r w:rsidRPr="00134F22">
              <w:rPr>
                <w:rFonts w:ascii="Arial" w:hAnsi="Arial" w:cs="Arial"/>
                <w:b/>
                <w:bCs/>
                <w:sz w:val="24"/>
                <w:szCs w:val="24"/>
                <w:shd w:val="clear" w:color="auto" w:fill="FFFFFF"/>
              </w:rPr>
              <w:t> Housing Costs</w:t>
            </w:r>
          </w:p>
          <w:p w:rsidR="00134F22" w:rsidRPr="00134F22" w:rsidRDefault="00134F22" w:rsidP="00134F22">
            <w:pPr>
              <w:spacing w:after="0" w:line="240" w:lineRule="auto"/>
              <w:rPr>
                <w:rFonts w:ascii="Arial" w:hAnsi="Arial" w:cs="Arial"/>
                <w:sz w:val="24"/>
                <w:szCs w:val="24"/>
                <w:shd w:val="clear" w:color="auto" w:fill="FFFFFF"/>
              </w:rPr>
            </w:pPr>
            <w:r w:rsidRPr="00134F22">
              <w:rPr>
                <w:rFonts w:ascii="Arial" w:hAnsi="Arial" w:cs="Arial"/>
                <w:sz w:val="24"/>
                <w:szCs w:val="24"/>
                <w:shd w:val="clear" w:color="auto" w:fill="FFFFFF"/>
              </w:rPr>
              <w:t> </w:t>
            </w:r>
          </w:p>
          <w:p w:rsidR="00134F22" w:rsidRPr="00134F22" w:rsidRDefault="00134F22" w:rsidP="00134F22">
            <w:pPr>
              <w:spacing w:after="0" w:line="240" w:lineRule="auto"/>
              <w:rPr>
                <w:rFonts w:ascii="Arial" w:hAnsi="Arial" w:cs="Arial"/>
                <w:sz w:val="24"/>
                <w:szCs w:val="24"/>
                <w:shd w:val="clear" w:color="auto" w:fill="FFFFFF"/>
              </w:rPr>
            </w:pPr>
            <w:proofErr w:type="gramStart"/>
            <w:r w:rsidRPr="00134F22">
              <w:rPr>
                <w:rFonts w:ascii="Arial" w:hAnsi="Arial" w:cs="Arial"/>
                <w:sz w:val="24"/>
                <w:szCs w:val="24"/>
                <w:shd w:val="clear" w:color="auto" w:fill="FFFFFF"/>
              </w:rPr>
              <w:t>2 hour</w:t>
            </w:r>
            <w:proofErr w:type="gramEnd"/>
            <w:r w:rsidRPr="00134F22">
              <w:rPr>
                <w:rFonts w:ascii="Arial" w:hAnsi="Arial" w:cs="Arial"/>
                <w:sz w:val="24"/>
                <w:szCs w:val="24"/>
                <w:shd w:val="clear" w:color="auto" w:fill="FFFFFF"/>
              </w:rPr>
              <w:t xml:space="preserve"> workshop</w:t>
            </w:r>
          </w:p>
          <w:p w:rsidR="00134F22" w:rsidRPr="00134F22" w:rsidRDefault="00134F22" w:rsidP="00134F22">
            <w:pPr>
              <w:spacing w:after="0" w:line="240" w:lineRule="auto"/>
              <w:rPr>
                <w:rFonts w:ascii="Arial" w:hAnsi="Arial" w:cs="Arial"/>
                <w:sz w:val="24"/>
                <w:szCs w:val="24"/>
                <w:shd w:val="clear" w:color="auto" w:fill="FFFFFF"/>
              </w:rPr>
            </w:pPr>
            <w:r w:rsidRPr="00134F22">
              <w:rPr>
                <w:rFonts w:ascii="Arial" w:hAnsi="Arial" w:cs="Arial"/>
                <w:sz w:val="24"/>
                <w:szCs w:val="24"/>
                <w:shd w:val="clear" w:color="auto" w:fill="FFFFFF"/>
              </w:rPr>
              <w:t> </w:t>
            </w:r>
          </w:p>
        </w:tc>
        <w:tc>
          <w:tcPr>
            <w:tcW w:w="40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4F22" w:rsidRPr="00134F22" w:rsidRDefault="00134F22" w:rsidP="00134F22">
            <w:pPr>
              <w:spacing w:after="0" w:line="240" w:lineRule="auto"/>
              <w:ind w:hanging="360"/>
              <w:rPr>
                <w:rFonts w:ascii="Arial" w:hAnsi="Arial" w:cs="Arial"/>
                <w:sz w:val="24"/>
                <w:szCs w:val="24"/>
                <w:shd w:val="clear" w:color="auto" w:fill="FFFFFF"/>
              </w:rPr>
            </w:pPr>
            <w:r w:rsidRPr="00134F22">
              <w:rPr>
                <w:rFonts w:ascii="Arial" w:hAnsi="Arial" w:cs="Arial"/>
                <w:sz w:val="24"/>
                <w:szCs w:val="24"/>
                <w:shd w:val="clear" w:color="auto" w:fill="FFFFFF"/>
              </w:rPr>
              <w:t>•    Renting and Homeowners entitlement to help with rent</w:t>
            </w:r>
          </w:p>
          <w:p w:rsidR="00134F22" w:rsidRPr="00134F22" w:rsidRDefault="00134F22" w:rsidP="00134F22">
            <w:pPr>
              <w:spacing w:after="0" w:line="240" w:lineRule="auto"/>
              <w:ind w:hanging="360"/>
              <w:rPr>
                <w:rFonts w:ascii="Arial" w:hAnsi="Arial" w:cs="Arial"/>
                <w:sz w:val="24"/>
                <w:szCs w:val="24"/>
                <w:shd w:val="clear" w:color="auto" w:fill="FFFFFF"/>
              </w:rPr>
            </w:pPr>
            <w:r w:rsidRPr="00134F22">
              <w:rPr>
                <w:rFonts w:ascii="Arial" w:hAnsi="Arial" w:cs="Arial"/>
                <w:sz w:val="24"/>
                <w:szCs w:val="24"/>
                <w:shd w:val="clear" w:color="auto" w:fill="FFFFFF"/>
              </w:rPr>
              <w:t>•    who</w:t>
            </w:r>
            <w:r>
              <w:rPr>
                <w:rFonts w:ascii="Arial" w:hAnsi="Arial" w:cs="Arial"/>
                <w:sz w:val="24"/>
                <w:szCs w:val="24"/>
                <w:shd w:val="clear" w:color="auto" w:fill="FFFFFF"/>
              </w:rPr>
              <w:t>’</w:t>
            </w:r>
            <w:r w:rsidRPr="00134F22">
              <w:rPr>
                <w:rFonts w:ascii="Arial" w:hAnsi="Arial" w:cs="Arial"/>
                <w:sz w:val="24"/>
                <w:szCs w:val="24"/>
                <w:shd w:val="clear" w:color="auto" w:fill="FFFFFF"/>
              </w:rPr>
              <w:t>s entitled, how it</w:t>
            </w:r>
            <w:r>
              <w:rPr>
                <w:rFonts w:ascii="Arial" w:hAnsi="Arial" w:cs="Arial"/>
                <w:sz w:val="24"/>
                <w:szCs w:val="24"/>
                <w:shd w:val="clear" w:color="auto" w:fill="FFFFFF"/>
              </w:rPr>
              <w:t>’s</w:t>
            </w:r>
            <w:r w:rsidRPr="00134F22">
              <w:rPr>
                <w:rFonts w:ascii="Arial" w:hAnsi="Arial" w:cs="Arial"/>
                <w:sz w:val="24"/>
                <w:szCs w:val="24"/>
                <w:shd w:val="clear" w:color="auto" w:fill="FFFFFF"/>
              </w:rPr>
              <w:t xml:space="preserve"> calculated</w:t>
            </w:r>
          </w:p>
          <w:p w:rsidR="00134F22" w:rsidRPr="00134F22" w:rsidRDefault="00134F22" w:rsidP="00134F22">
            <w:pPr>
              <w:spacing w:after="0" w:line="240" w:lineRule="auto"/>
              <w:ind w:hanging="360"/>
              <w:rPr>
                <w:rFonts w:ascii="Arial" w:hAnsi="Arial" w:cs="Arial"/>
                <w:sz w:val="24"/>
                <w:szCs w:val="24"/>
                <w:shd w:val="clear" w:color="auto" w:fill="FFFFFF"/>
              </w:rPr>
            </w:pPr>
            <w:r w:rsidRPr="00134F22">
              <w:rPr>
                <w:rFonts w:ascii="Arial" w:hAnsi="Arial" w:cs="Arial"/>
                <w:sz w:val="24"/>
                <w:szCs w:val="24"/>
                <w:shd w:val="clear" w:color="auto" w:fill="FFFFFF"/>
              </w:rPr>
              <w:t>•    Non-dependent deductions</w:t>
            </w:r>
          </w:p>
          <w:p w:rsidR="00134F22" w:rsidRPr="00134F22" w:rsidRDefault="00134F22" w:rsidP="00134F22">
            <w:pPr>
              <w:spacing w:after="0" w:line="240" w:lineRule="auto"/>
              <w:ind w:hanging="360"/>
              <w:rPr>
                <w:rFonts w:ascii="Arial" w:hAnsi="Arial" w:cs="Arial"/>
                <w:sz w:val="24"/>
                <w:szCs w:val="24"/>
                <w:shd w:val="clear" w:color="auto" w:fill="FFFFFF"/>
              </w:rPr>
            </w:pPr>
            <w:r w:rsidRPr="00134F22">
              <w:rPr>
                <w:rFonts w:ascii="Arial" w:hAnsi="Arial" w:cs="Arial"/>
                <w:sz w:val="24"/>
                <w:szCs w:val="24"/>
                <w:shd w:val="clear" w:color="auto" w:fill="FFFFFF"/>
              </w:rPr>
              <w:t>•    Bedroom tax</w:t>
            </w:r>
          </w:p>
          <w:p w:rsidR="00134F22" w:rsidRPr="00134F22" w:rsidRDefault="00134F22" w:rsidP="00134F22">
            <w:pPr>
              <w:spacing w:after="0" w:line="240" w:lineRule="auto"/>
              <w:rPr>
                <w:rFonts w:ascii="Arial" w:hAnsi="Arial" w:cs="Arial"/>
                <w:sz w:val="24"/>
                <w:szCs w:val="24"/>
                <w:shd w:val="clear" w:color="auto" w:fill="FFFFFF"/>
              </w:rPr>
            </w:pPr>
            <w:r w:rsidRPr="00134F22">
              <w:rPr>
                <w:rFonts w:ascii="Arial" w:hAnsi="Arial" w:cs="Arial"/>
                <w:b/>
                <w:bCs/>
                <w:sz w:val="24"/>
                <w:szCs w:val="24"/>
                <w:u w:val="single"/>
                <w:shd w:val="clear" w:color="auto" w:fill="FFFFFF"/>
              </w:rPr>
              <w:t>Suitable for</w:t>
            </w:r>
            <w:r w:rsidRPr="00134F22">
              <w:rPr>
                <w:rFonts w:ascii="Arial" w:hAnsi="Arial" w:cs="Arial"/>
                <w:sz w:val="24"/>
                <w:szCs w:val="24"/>
                <w:shd w:val="clear" w:color="auto" w:fill="FFFFFF"/>
              </w:rPr>
              <w:t> Benefit/advice workers with some knowledge of benefit system</w:t>
            </w:r>
          </w:p>
        </w:tc>
        <w:tc>
          <w:tcPr>
            <w:tcW w:w="1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4F22" w:rsidRPr="00134F22" w:rsidRDefault="00134F22" w:rsidP="00134F22">
            <w:pPr>
              <w:spacing w:after="0" w:line="240" w:lineRule="auto"/>
              <w:rPr>
                <w:rFonts w:ascii="Arial" w:hAnsi="Arial" w:cs="Arial"/>
                <w:sz w:val="24"/>
                <w:szCs w:val="24"/>
                <w:shd w:val="clear" w:color="auto" w:fill="FFFFFF"/>
              </w:rPr>
            </w:pPr>
            <w:r w:rsidRPr="00134F22">
              <w:rPr>
                <w:rFonts w:ascii="Arial" w:hAnsi="Arial" w:cs="Arial"/>
                <w:sz w:val="24"/>
                <w:szCs w:val="24"/>
                <w:shd w:val="clear" w:color="auto" w:fill="FFFFFF"/>
              </w:rPr>
              <w:t>Island Advice</w:t>
            </w:r>
          </w:p>
          <w:p w:rsidR="00134F22" w:rsidRPr="00134F22" w:rsidRDefault="00134F22" w:rsidP="00134F22">
            <w:pPr>
              <w:spacing w:after="0" w:line="240" w:lineRule="auto"/>
              <w:rPr>
                <w:rFonts w:ascii="Arial" w:hAnsi="Arial" w:cs="Arial"/>
                <w:sz w:val="24"/>
                <w:szCs w:val="24"/>
                <w:shd w:val="clear" w:color="auto" w:fill="FFFFFF"/>
              </w:rPr>
            </w:pPr>
            <w:r w:rsidRPr="00134F22">
              <w:rPr>
                <w:rFonts w:ascii="Arial" w:hAnsi="Arial" w:cs="Arial"/>
                <w:sz w:val="24"/>
                <w:szCs w:val="24"/>
                <w:shd w:val="clear" w:color="auto" w:fill="FFFFFF"/>
              </w:rPr>
              <w:t>Island House</w:t>
            </w:r>
          </w:p>
          <w:p w:rsidR="00134F22" w:rsidRPr="00134F22" w:rsidRDefault="00134F22" w:rsidP="00134F22">
            <w:pPr>
              <w:spacing w:after="0" w:line="240" w:lineRule="auto"/>
              <w:rPr>
                <w:rFonts w:ascii="Arial" w:hAnsi="Arial" w:cs="Arial"/>
                <w:sz w:val="24"/>
                <w:szCs w:val="24"/>
                <w:shd w:val="clear" w:color="auto" w:fill="FFFFFF"/>
              </w:rPr>
            </w:pPr>
            <w:proofErr w:type="spellStart"/>
            <w:r w:rsidRPr="00134F22">
              <w:rPr>
                <w:rFonts w:ascii="Arial" w:hAnsi="Arial" w:cs="Arial"/>
                <w:sz w:val="24"/>
                <w:szCs w:val="24"/>
                <w:shd w:val="clear" w:color="auto" w:fill="FFFFFF"/>
              </w:rPr>
              <w:t>Roserton</w:t>
            </w:r>
            <w:proofErr w:type="spellEnd"/>
            <w:r w:rsidRPr="00134F22">
              <w:rPr>
                <w:rFonts w:ascii="Arial" w:hAnsi="Arial" w:cs="Arial"/>
                <w:sz w:val="24"/>
                <w:szCs w:val="24"/>
                <w:shd w:val="clear" w:color="auto" w:fill="FFFFFF"/>
              </w:rPr>
              <w:t xml:space="preserve"> Street</w:t>
            </w:r>
          </w:p>
          <w:p w:rsidR="00134F22" w:rsidRPr="00134F22" w:rsidRDefault="00134F22" w:rsidP="00134F22">
            <w:pPr>
              <w:spacing w:after="0" w:line="240" w:lineRule="auto"/>
              <w:rPr>
                <w:rFonts w:ascii="Arial" w:hAnsi="Arial" w:cs="Arial"/>
                <w:sz w:val="24"/>
                <w:szCs w:val="24"/>
                <w:shd w:val="clear" w:color="auto" w:fill="FFFFFF"/>
              </w:rPr>
            </w:pPr>
            <w:r w:rsidRPr="00134F22">
              <w:rPr>
                <w:rFonts w:ascii="Arial" w:hAnsi="Arial" w:cs="Arial"/>
                <w:sz w:val="24"/>
                <w:szCs w:val="24"/>
                <w:shd w:val="clear" w:color="auto" w:fill="FFFFFF"/>
              </w:rPr>
              <w:t>E14 3PG</w:t>
            </w:r>
          </w:p>
        </w:tc>
        <w:tc>
          <w:tcPr>
            <w:tcW w:w="18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4F22" w:rsidRPr="00134F22" w:rsidRDefault="00134F22" w:rsidP="00134F22">
            <w:pPr>
              <w:spacing w:after="0" w:line="240" w:lineRule="auto"/>
              <w:rPr>
                <w:rFonts w:ascii="Arial" w:hAnsi="Arial" w:cs="Arial"/>
                <w:sz w:val="24"/>
                <w:szCs w:val="24"/>
                <w:shd w:val="clear" w:color="auto" w:fill="FFFFFF"/>
              </w:rPr>
            </w:pPr>
            <w:r w:rsidRPr="00134F22">
              <w:rPr>
                <w:rFonts w:ascii="Arial" w:hAnsi="Arial" w:cs="Arial"/>
                <w:sz w:val="24"/>
                <w:szCs w:val="24"/>
                <w:shd w:val="clear" w:color="auto" w:fill="FFFFFF"/>
              </w:rPr>
              <w:t>14</w:t>
            </w:r>
            <w:r w:rsidRPr="00134F22">
              <w:rPr>
                <w:rFonts w:ascii="Arial" w:hAnsi="Arial" w:cs="Arial"/>
                <w:sz w:val="24"/>
                <w:szCs w:val="24"/>
                <w:shd w:val="clear" w:color="auto" w:fill="FFFFFF"/>
                <w:vertAlign w:val="superscript"/>
              </w:rPr>
              <w:t>th</w:t>
            </w:r>
            <w:r w:rsidRPr="00134F22">
              <w:rPr>
                <w:rFonts w:ascii="Arial" w:hAnsi="Arial" w:cs="Arial"/>
                <w:sz w:val="24"/>
                <w:szCs w:val="24"/>
                <w:shd w:val="clear" w:color="auto" w:fill="FFFFFF"/>
              </w:rPr>
              <w:t> December</w:t>
            </w:r>
          </w:p>
          <w:p w:rsidR="00134F22" w:rsidRPr="00134F22" w:rsidRDefault="00134F22" w:rsidP="00134F22">
            <w:pPr>
              <w:spacing w:after="0" w:line="240" w:lineRule="auto"/>
              <w:rPr>
                <w:rFonts w:ascii="Arial" w:hAnsi="Arial" w:cs="Arial"/>
                <w:sz w:val="24"/>
                <w:szCs w:val="24"/>
                <w:shd w:val="clear" w:color="auto" w:fill="FFFFFF"/>
              </w:rPr>
            </w:pPr>
            <w:r w:rsidRPr="00134F22">
              <w:rPr>
                <w:rFonts w:ascii="Arial" w:hAnsi="Arial" w:cs="Arial"/>
                <w:sz w:val="24"/>
                <w:szCs w:val="24"/>
                <w:shd w:val="clear" w:color="auto" w:fill="FFFFFF"/>
              </w:rPr>
              <w:t>10am to 12</w:t>
            </w:r>
          </w:p>
          <w:p w:rsidR="00134F22" w:rsidRPr="00134F22" w:rsidRDefault="00134F22" w:rsidP="00134F22">
            <w:pPr>
              <w:spacing w:after="0" w:line="240" w:lineRule="auto"/>
              <w:rPr>
                <w:rFonts w:ascii="Arial" w:hAnsi="Arial" w:cs="Arial"/>
                <w:sz w:val="24"/>
                <w:szCs w:val="24"/>
                <w:shd w:val="clear" w:color="auto" w:fill="FFFFFF"/>
              </w:rPr>
            </w:pPr>
            <w:r w:rsidRPr="00134F22">
              <w:rPr>
                <w:rFonts w:ascii="Arial" w:hAnsi="Arial" w:cs="Arial"/>
                <w:sz w:val="24"/>
                <w:szCs w:val="24"/>
                <w:shd w:val="clear" w:color="auto" w:fill="FFFFFF"/>
              </w:rPr>
              <w:t>Fatima Begum</w:t>
            </w:r>
          </w:p>
          <w:p w:rsidR="00134F22" w:rsidRPr="00134F22" w:rsidRDefault="00134F22" w:rsidP="00134F22">
            <w:pPr>
              <w:spacing w:after="0" w:line="240" w:lineRule="auto"/>
              <w:rPr>
                <w:rFonts w:ascii="Arial" w:hAnsi="Arial" w:cs="Arial"/>
                <w:sz w:val="24"/>
                <w:szCs w:val="24"/>
                <w:shd w:val="clear" w:color="auto" w:fill="FFFFFF"/>
              </w:rPr>
            </w:pPr>
            <w:r w:rsidRPr="00134F22">
              <w:rPr>
                <w:rFonts w:ascii="Arial" w:hAnsi="Arial" w:cs="Arial"/>
                <w:sz w:val="24"/>
                <w:szCs w:val="24"/>
                <w:shd w:val="clear" w:color="auto" w:fill="FFFFFF"/>
              </w:rPr>
              <w:t> </w:t>
            </w:r>
          </w:p>
        </w:tc>
      </w:tr>
    </w:tbl>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rPr>
        <w:t> </w:t>
      </w:r>
    </w:p>
    <w:p w:rsidR="00134F22" w:rsidRPr="00134F22" w:rsidRDefault="00134F22" w:rsidP="00134F22">
      <w:pPr>
        <w:shd w:val="clear" w:color="auto" w:fill="FFFFFF"/>
        <w:spacing w:after="0" w:line="240" w:lineRule="auto"/>
        <w:ind w:hanging="360"/>
        <w:rPr>
          <w:rFonts w:ascii="Arial" w:hAnsi="Arial" w:cs="Arial"/>
          <w:color w:val="212121"/>
          <w:sz w:val="24"/>
          <w:szCs w:val="24"/>
        </w:rPr>
      </w:pPr>
      <w:r w:rsidRPr="00134F22">
        <w:rPr>
          <w:rFonts w:ascii="Arial" w:hAnsi="Arial" w:cs="Arial"/>
          <w:b/>
          <w:bCs/>
          <w:color w:val="212121"/>
          <w:sz w:val="24"/>
          <w:szCs w:val="24"/>
        </w:rPr>
        <w:t> </w:t>
      </w:r>
    </w:p>
    <w:p w:rsidR="00134F22" w:rsidRPr="00134F22" w:rsidRDefault="00134F22" w:rsidP="00134F22">
      <w:pPr>
        <w:shd w:val="clear" w:color="auto" w:fill="FFFFFF"/>
        <w:spacing w:line="240" w:lineRule="auto"/>
        <w:ind w:hanging="360"/>
        <w:rPr>
          <w:rFonts w:ascii="Arial" w:hAnsi="Arial" w:cs="Arial"/>
          <w:color w:val="212121"/>
          <w:sz w:val="24"/>
          <w:szCs w:val="24"/>
        </w:rPr>
      </w:pPr>
      <w:r>
        <w:rPr>
          <w:rFonts w:ascii="Arial" w:hAnsi="Arial" w:cs="Arial"/>
          <w:b/>
          <w:bCs/>
          <w:color w:val="212121"/>
          <w:sz w:val="24"/>
          <w:szCs w:val="24"/>
          <w:highlight w:val="green"/>
        </w:rPr>
        <w:t xml:space="preserve">3.  </w:t>
      </w:r>
      <w:r w:rsidRPr="00134F22">
        <w:rPr>
          <w:rFonts w:ascii="Arial" w:hAnsi="Arial" w:cs="Arial"/>
          <w:b/>
          <w:bCs/>
          <w:color w:val="212121"/>
          <w:sz w:val="24"/>
          <w:szCs w:val="24"/>
          <w:u w:val="single"/>
          <w:shd w:val="clear" w:color="auto" w:fill="00FF00"/>
        </w:rPr>
        <w:t>Welfare Rights Benefit changes</w:t>
      </w:r>
    </w:p>
    <w:p w:rsidR="00134F22" w:rsidRPr="00134F22" w:rsidRDefault="00134F22" w:rsidP="00134F22">
      <w:pPr>
        <w:shd w:val="clear" w:color="auto" w:fill="FFFFFF"/>
        <w:spacing w:line="240" w:lineRule="auto"/>
        <w:rPr>
          <w:rFonts w:ascii="Arial" w:hAnsi="Arial" w:cs="Arial"/>
          <w:b/>
          <w:color w:val="212121"/>
          <w:sz w:val="24"/>
          <w:szCs w:val="24"/>
        </w:rPr>
      </w:pPr>
      <w:r w:rsidRPr="00134F22">
        <w:rPr>
          <w:rFonts w:ascii="Arial" w:hAnsi="Arial" w:cs="Arial"/>
          <w:b/>
          <w:color w:val="212121"/>
          <w:sz w:val="24"/>
          <w:szCs w:val="24"/>
        </w:rPr>
        <w:t>A)        DWP newsletter attached</w:t>
      </w:r>
    </w:p>
    <w:p w:rsidR="00134F22" w:rsidRPr="00134F22" w:rsidRDefault="00134F22" w:rsidP="00134F22">
      <w:pPr>
        <w:shd w:val="clear" w:color="auto" w:fill="FFFFFF"/>
        <w:spacing w:line="240" w:lineRule="auto"/>
        <w:rPr>
          <w:rFonts w:ascii="Arial" w:hAnsi="Arial" w:cs="Arial"/>
          <w:b/>
          <w:color w:val="212121"/>
          <w:sz w:val="24"/>
          <w:szCs w:val="24"/>
        </w:rPr>
      </w:pPr>
      <w:r w:rsidRPr="00134F22">
        <w:rPr>
          <w:rFonts w:ascii="Arial" w:hAnsi="Arial" w:cs="Arial"/>
          <w:b/>
          <w:color w:val="212121"/>
          <w:sz w:val="24"/>
          <w:szCs w:val="24"/>
        </w:rPr>
        <w:lastRenderedPageBreak/>
        <w:t>B)        </w:t>
      </w:r>
      <w:r w:rsidRPr="00134F22">
        <w:rPr>
          <w:rFonts w:ascii="Arial" w:hAnsi="Arial" w:cs="Arial"/>
          <w:b/>
          <w:bCs/>
          <w:color w:val="212121"/>
          <w:sz w:val="24"/>
          <w:szCs w:val="24"/>
        </w:rPr>
        <w:t>PIP NEW RULES CLAIMANTS AT RISK OF HARM</w:t>
      </w:r>
    </w:p>
    <w:p w:rsidR="00134F22" w:rsidRPr="00134F22" w:rsidRDefault="00134F22" w:rsidP="00134F22">
      <w:pPr>
        <w:shd w:val="clear" w:color="auto" w:fill="FFFFFF"/>
        <w:spacing w:line="240" w:lineRule="auto"/>
        <w:rPr>
          <w:rFonts w:ascii="Arial" w:hAnsi="Arial" w:cs="Arial"/>
          <w:color w:val="212121"/>
          <w:sz w:val="24"/>
          <w:szCs w:val="24"/>
        </w:rPr>
      </w:pPr>
      <w:r w:rsidRPr="00134F22">
        <w:rPr>
          <w:rFonts w:ascii="Arial" w:hAnsi="Arial" w:cs="Arial"/>
          <w:color w:val="212121"/>
          <w:sz w:val="24"/>
          <w:szCs w:val="24"/>
        </w:rPr>
        <w:t>DWP has changed the way it makes decisions about PIP where someone can score points for being ‘unsafe and likely to be at harm’.  Previously the DWP had argued that a claimant could only score points for being unsafe if harm was likely to occur on more than 50% of the occasions on which they attempted an activity.  But, upper tribunal judges held that the decision maker should look at whether there is a real possibility that harm might occur and how great the harm might be. The greater the potential harm, the less likely it needs to be that it would happen on any specific occasion.</w:t>
      </w:r>
    </w:p>
    <w:p w:rsidR="00134F22" w:rsidRPr="00134F22" w:rsidRDefault="00134F22" w:rsidP="00134F22">
      <w:pPr>
        <w:shd w:val="clear" w:color="auto" w:fill="FFFFFF"/>
        <w:spacing w:line="240" w:lineRule="auto"/>
        <w:rPr>
          <w:rFonts w:ascii="Arial" w:hAnsi="Arial" w:cs="Arial"/>
          <w:color w:val="212121"/>
          <w:sz w:val="24"/>
          <w:szCs w:val="24"/>
        </w:rPr>
      </w:pPr>
      <w:r w:rsidRPr="00134F22">
        <w:rPr>
          <w:rFonts w:ascii="Arial" w:hAnsi="Arial" w:cs="Arial"/>
          <w:color w:val="212121"/>
          <w:sz w:val="24"/>
          <w:szCs w:val="24"/>
        </w:rPr>
        <w:t> </w:t>
      </w:r>
    </w:p>
    <w:p w:rsidR="00134F22" w:rsidRPr="00134F22" w:rsidRDefault="00134F22" w:rsidP="00134F22">
      <w:pPr>
        <w:shd w:val="clear" w:color="auto" w:fill="FFFFFF"/>
        <w:spacing w:line="240" w:lineRule="auto"/>
        <w:rPr>
          <w:rFonts w:ascii="Arial" w:hAnsi="Arial" w:cs="Arial"/>
          <w:b/>
          <w:color w:val="212121"/>
          <w:sz w:val="24"/>
          <w:szCs w:val="24"/>
        </w:rPr>
      </w:pPr>
      <w:r w:rsidRPr="00134F22">
        <w:rPr>
          <w:rFonts w:ascii="Arial" w:hAnsi="Arial" w:cs="Arial"/>
          <w:b/>
          <w:color w:val="212121"/>
          <w:sz w:val="24"/>
          <w:szCs w:val="24"/>
        </w:rPr>
        <w:t>C)       </w:t>
      </w:r>
      <w:r w:rsidRPr="00134F22">
        <w:rPr>
          <w:rFonts w:ascii="Arial" w:hAnsi="Arial" w:cs="Arial"/>
          <w:b/>
          <w:bCs/>
          <w:color w:val="212121"/>
          <w:sz w:val="24"/>
          <w:szCs w:val="24"/>
        </w:rPr>
        <w:t>BENEFITS UPRATING – AND FREEZING</w:t>
      </w:r>
    </w:p>
    <w:p w:rsidR="00134F22" w:rsidRPr="00134F22" w:rsidRDefault="00134F22" w:rsidP="00134F22">
      <w:pPr>
        <w:shd w:val="clear" w:color="auto" w:fill="FFFFFF"/>
        <w:spacing w:line="240" w:lineRule="auto"/>
        <w:rPr>
          <w:rFonts w:ascii="Arial" w:hAnsi="Arial" w:cs="Arial"/>
          <w:color w:val="212121"/>
          <w:sz w:val="24"/>
          <w:szCs w:val="24"/>
        </w:rPr>
      </w:pPr>
      <w:r w:rsidRPr="00134F22">
        <w:rPr>
          <w:rFonts w:ascii="Arial" w:hAnsi="Arial" w:cs="Arial"/>
          <w:color w:val="212121"/>
          <w:sz w:val="24"/>
          <w:szCs w:val="24"/>
        </w:rPr>
        <w:t>The 2018-19 benefits uprating - PIP and DLA claimants will get a minimum increase of 65p a week, rising to £4.25 for claimants who get the enhanced/higher rate of both components.</w:t>
      </w:r>
    </w:p>
    <w:p w:rsidR="00134F22" w:rsidRPr="00134F22" w:rsidRDefault="00134F22" w:rsidP="00134F22">
      <w:pPr>
        <w:shd w:val="clear" w:color="auto" w:fill="FFFFFF"/>
        <w:spacing w:line="240" w:lineRule="auto"/>
        <w:rPr>
          <w:rFonts w:ascii="Arial" w:hAnsi="Arial" w:cs="Arial"/>
          <w:color w:val="212121"/>
          <w:sz w:val="24"/>
          <w:szCs w:val="24"/>
        </w:rPr>
      </w:pPr>
      <w:r w:rsidRPr="00134F22">
        <w:rPr>
          <w:rFonts w:ascii="Arial" w:hAnsi="Arial" w:cs="Arial"/>
          <w:color w:val="212121"/>
          <w:sz w:val="24"/>
          <w:szCs w:val="24"/>
        </w:rPr>
        <w:t>Carers allowance will increase by £1.90.</w:t>
      </w:r>
    </w:p>
    <w:p w:rsidR="00134F22" w:rsidRPr="00134F22" w:rsidRDefault="00134F22" w:rsidP="00134F22">
      <w:pPr>
        <w:shd w:val="clear" w:color="auto" w:fill="FFFFFF"/>
        <w:spacing w:line="240" w:lineRule="auto"/>
        <w:rPr>
          <w:rFonts w:ascii="Arial" w:hAnsi="Arial" w:cs="Arial"/>
          <w:color w:val="212121"/>
          <w:sz w:val="24"/>
          <w:szCs w:val="24"/>
        </w:rPr>
      </w:pPr>
      <w:r w:rsidRPr="00134F22">
        <w:rPr>
          <w:rFonts w:ascii="Arial" w:hAnsi="Arial" w:cs="Arial"/>
          <w:color w:val="212121"/>
          <w:sz w:val="24"/>
          <w:szCs w:val="24"/>
        </w:rPr>
        <w:t>ESA support group claimants will get an additional £1.10 a week.</w:t>
      </w:r>
    </w:p>
    <w:p w:rsidR="00134F22" w:rsidRPr="00134F22" w:rsidRDefault="00134F22" w:rsidP="00134F22">
      <w:pPr>
        <w:shd w:val="clear" w:color="auto" w:fill="FFFFFF"/>
        <w:spacing w:line="240" w:lineRule="auto"/>
        <w:rPr>
          <w:rFonts w:ascii="Arial" w:hAnsi="Arial" w:cs="Arial"/>
          <w:color w:val="212121"/>
          <w:sz w:val="24"/>
          <w:szCs w:val="24"/>
        </w:rPr>
      </w:pPr>
      <w:r w:rsidRPr="00134F22">
        <w:rPr>
          <w:rFonts w:ascii="Arial" w:hAnsi="Arial" w:cs="Arial"/>
          <w:color w:val="212121"/>
          <w:sz w:val="24"/>
          <w:szCs w:val="24"/>
        </w:rPr>
        <w:t>No increase in the ESA work-related activity component which, along with many other working age benefits, has been frozen for yet another year.</w:t>
      </w:r>
    </w:p>
    <w:p w:rsidR="00134F22" w:rsidRPr="00134F22" w:rsidRDefault="00134F22" w:rsidP="00134F22">
      <w:pPr>
        <w:shd w:val="clear" w:color="auto" w:fill="FFFFFF"/>
        <w:spacing w:line="240" w:lineRule="auto"/>
        <w:rPr>
          <w:rFonts w:ascii="Arial" w:hAnsi="Arial" w:cs="Arial"/>
          <w:color w:val="212121"/>
          <w:sz w:val="24"/>
          <w:szCs w:val="24"/>
        </w:rPr>
      </w:pPr>
      <w:r w:rsidRPr="00134F22">
        <w:rPr>
          <w:rFonts w:ascii="Arial" w:hAnsi="Arial" w:cs="Arial"/>
          <w:color w:val="212121"/>
          <w:sz w:val="24"/>
          <w:szCs w:val="24"/>
        </w:rPr>
        <w:t> </w:t>
      </w:r>
    </w:p>
    <w:p w:rsidR="00134F22" w:rsidRPr="00134F22" w:rsidRDefault="00134F22" w:rsidP="00134F22">
      <w:pPr>
        <w:shd w:val="clear" w:color="auto" w:fill="FFFFFF"/>
        <w:spacing w:line="240" w:lineRule="auto"/>
        <w:rPr>
          <w:rFonts w:ascii="Arial" w:hAnsi="Arial" w:cs="Arial"/>
          <w:color w:val="212121"/>
          <w:sz w:val="24"/>
          <w:szCs w:val="24"/>
        </w:rPr>
      </w:pPr>
      <w:r w:rsidRPr="00134F22">
        <w:rPr>
          <w:rFonts w:ascii="Arial" w:hAnsi="Arial" w:cs="Arial"/>
          <w:b/>
          <w:bCs/>
          <w:color w:val="212121"/>
          <w:sz w:val="24"/>
          <w:szCs w:val="24"/>
        </w:rPr>
        <w:t>D)       </w:t>
      </w:r>
      <w:r>
        <w:rPr>
          <w:rFonts w:ascii="Arial" w:hAnsi="Arial" w:cs="Arial"/>
          <w:b/>
          <w:bCs/>
          <w:color w:val="212121"/>
          <w:sz w:val="24"/>
          <w:szCs w:val="24"/>
        </w:rPr>
        <w:t xml:space="preserve"> </w:t>
      </w:r>
      <w:r w:rsidRPr="00134F22">
        <w:rPr>
          <w:rFonts w:ascii="Arial" w:hAnsi="Arial" w:cs="Arial"/>
          <w:b/>
          <w:bCs/>
          <w:color w:val="212121"/>
          <w:sz w:val="24"/>
          <w:szCs w:val="24"/>
        </w:rPr>
        <w:t>ESA CLAIMANTS FORCED ONTO UC</w:t>
      </w:r>
    </w:p>
    <w:p w:rsidR="00134F22" w:rsidRPr="00134F22" w:rsidRDefault="00134F22" w:rsidP="00134F22">
      <w:pPr>
        <w:shd w:val="clear" w:color="auto" w:fill="FFFFFF"/>
        <w:spacing w:line="240" w:lineRule="auto"/>
        <w:rPr>
          <w:rFonts w:ascii="Arial" w:hAnsi="Arial" w:cs="Arial"/>
          <w:color w:val="212121"/>
          <w:sz w:val="24"/>
          <w:szCs w:val="24"/>
        </w:rPr>
      </w:pPr>
      <w:r w:rsidRPr="00134F22">
        <w:rPr>
          <w:rFonts w:ascii="Arial" w:hAnsi="Arial" w:cs="Arial"/>
          <w:color w:val="212121"/>
          <w:sz w:val="24"/>
          <w:szCs w:val="24"/>
        </w:rPr>
        <w:t xml:space="preserve">Sick and disabled people trying to claim new style ESA are being pushed into claiming UC instead, even though they are likely to be worse off as a result. Claimants phoning the UC claim line in Full Service areas, which they </w:t>
      </w:r>
      <w:proofErr w:type="gramStart"/>
      <w:r w:rsidRPr="00134F22">
        <w:rPr>
          <w:rFonts w:ascii="Arial" w:hAnsi="Arial" w:cs="Arial"/>
          <w:color w:val="212121"/>
          <w:sz w:val="24"/>
          <w:szCs w:val="24"/>
        </w:rPr>
        <w:t>have to</w:t>
      </w:r>
      <w:proofErr w:type="gramEnd"/>
      <w:r w:rsidRPr="00134F22">
        <w:rPr>
          <w:rFonts w:ascii="Arial" w:hAnsi="Arial" w:cs="Arial"/>
          <w:color w:val="212121"/>
          <w:sz w:val="24"/>
          <w:szCs w:val="24"/>
        </w:rPr>
        <w:t xml:space="preserve"> do in order to claim ESA, discover that every single option relates to UC. Even if you choose </w:t>
      </w:r>
      <w:r w:rsidRPr="00134F22">
        <w:rPr>
          <w:rFonts w:ascii="Arial" w:hAnsi="Arial" w:cs="Arial"/>
          <w:i/>
          <w:iCs/>
          <w:color w:val="212121"/>
          <w:sz w:val="24"/>
          <w:szCs w:val="24"/>
        </w:rPr>
        <w:t>‘Any other queries’</w:t>
      </w:r>
      <w:r w:rsidRPr="00134F22">
        <w:rPr>
          <w:rFonts w:ascii="Arial" w:hAnsi="Arial" w:cs="Arial"/>
          <w:color w:val="212121"/>
          <w:sz w:val="24"/>
          <w:szCs w:val="24"/>
        </w:rPr>
        <w:t> from every option, you are likely to be put through to a DWP call handler who knows nothing about how to claim new style ESA. As a result</w:t>
      </w:r>
      <w:r>
        <w:rPr>
          <w:rFonts w:ascii="Arial" w:hAnsi="Arial" w:cs="Arial"/>
          <w:color w:val="212121"/>
          <w:sz w:val="24"/>
          <w:szCs w:val="24"/>
        </w:rPr>
        <w:t>,</w:t>
      </w:r>
      <w:r w:rsidRPr="00134F22">
        <w:rPr>
          <w:rFonts w:ascii="Arial" w:hAnsi="Arial" w:cs="Arial"/>
          <w:color w:val="212121"/>
          <w:sz w:val="24"/>
          <w:szCs w:val="24"/>
        </w:rPr>
        <w:t xml:space="preserve"> many claimants are likely to end up on a benefit that could leave them worse off, because it </w:t>
      </w:r>
      <w:proofErr w:type="gramStart"/>
      <w:r w:rsidRPr="00134F22">
        <w:rPr>
          <w:rFonts w:ascii="Arial" w:hAnsi="Arial" w:cs="Arial"/>
          <w:color w:val="212121"/>
          <w:sz w:val="24"/>
          <w:szCs w:val="24"/>
        </w:rPr>
        <w:t>takes into account</w:t>
      </w:r>
      <w:proofErr w:type="gramEnd"/>
      <w:r w:rsidRPr="00134F22">
        <w:rPr>
          <w:rFonts w:ascii="Arial" w:hAnsi="Arial" w:cs="Arial"/>
          <w:color w:val="212121"/>
          <w:sz w:val="24"/>
          <w:szCs w:val="24"/>
        </w:rPr>
        <w:t xml:space="preserve"> things like your savings and your partner’s earnings. Anyone trying to make a claim for new style ESA is advised to be very persistent in insisting that they are claiming this benefit rather than UC, no matter how hard call handlers try to persuade you otherwise.</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b/>
          <w:bCs/>
          <w:color w:val="212121"/>
          <w:sz w:val="24"/>
          <w:szCs w:val="24"/>
        </w:rPr>
        <w:t>E)        WHO CAN STILL CLAIM TAX CREDITS IN UNIVERSAL CREDIT FULL SERVICE AREAS?</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rPr>
        <w:t>Claimants with three or more children (for an interim period). However, they cannot claim tax credits if they were entitled to UC within the last six months but stopped getting it due to income or capital, or if claiming as a single person within one month of a couple UC claim ending. All families with three or more children should claim tax credits before 31st October 2018 (when the interim period ends), even if current income is too high for tax credits.</w:t>
      </w:r>
    </w:p>
    <w:p w:rsidR="00134F22" w:rsidRPr="00134F22" w:rsidRDefault="00134F22" w:rsidP="00134F22">
      <w:pPr>
        <w:numPr>
          <w:ilvl w:val="0"/>
          <w:numId w:val="1"/>
        </w:num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rPr>
        <w:t xml:space="preserve">Claimants over pension credit qualifying age (currently around 64 and 3 months). A mixed age couple where one is under and one is over pension credit qualifying age currently have a choice about whether to claim universal credit or tax credits </w:t>
      </w:r>
      <w:r w:rsidRPr="00134F22">
        <w:rPr>
          <w:rFonts w:ascii="Arial" w:hAnsi="Arial" w:cs="Arial"/>
          <w:color w:val="212121"/>
          <w:sz w:val="24"/>
          <w:szCs w:val="24"/>
        </w:rPr>
        <w:lastRenderedPageBreak/>
        <w:t>– if they are already getting UC, it would be necessary to relinquish that entitlement before claiming tax credits.</w:t>
      </w:r>
      <w:r w:rsidRPr="00134F22">
        <w:rPr>
          <w:rFonts w:ascii="Arial" w:hAnsi="Arial" w:cs="Arial"/>
          <w:color w:val="212121"/>
          <w:sz w:val="24"/>
          <w:szCs w:val="24"/>
        </w:rPr>
        <w:br/>
        <w:t> </w:t>
      </w:r>
    </w:p>
    <w:p w:rsidR="00134F22" w:rsidRPr="00134F22" w:rsidRDefault="00134F22" w:rsidP="00134F22">
      <w:pPr>
        <w:numPr>
          <w:ilvl w:val="0"/>
          <w:numId w:val="1"/>
        </w:num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rPr>
        <w:t xml:space="preserve">Claimants already getting child tax credit can claim working tax credit. Someone with a child who starts working sufficient hours </w:t>
      </w:r>
      <w:proofErr w:type="gramStart"/>
      <w:r w:rsidRPr="00134F22">
        <w:rPr>
          <w:rFonts w:ascii="Arial" w:hAnsi="Arial" w:cs="Arial"/>
          <w:color w:val="212121"/>
          <w:sz w:val="24"/>
          <w:szCs w:val="24"/>
        </w:rPr>
        <w:t>does</w:t>
      </w:r>
      <w:proofErr w:type="gramEnd"/>
      <w:r w:rsidRPr="00134F22">
        <w:rPr>
          <w:rFonts w:ascii="Arial" w:hAnsi="Arial" w:cs="Arial"/>
          <w:color w:val="212121"/>
          <w:sz w:val="24"/>
          <w:szCs w:val="24"/>
        </w:rPr>
        <w:t xml:space="preserve"> not have to move onto universal credit.</w:t>
      </w:r>
      <w:r w:rsidRPr="00134F22">
        <w:rPr>
          <w:rFonts w:ascii="Arial" w:hAnsi="Arial" w:cs="Arial"/>
          <w:color w:val="212121"/>
          <w:sz w:val="24"/>
          <w:szCs w:val="24"/>
        </w:rPr>
        <w:br/>
        <w:t> </w:t>
      </w:r>
    </w:p>
    <w:p w:rsidR="00134F22" w:rsidRPr="00134F22" w:rsidRDefault="00134F22" w:rsidP="00134F22">
      <w:pPr>
        <w:numPr>
          <w:ilvl w:val="0"/>
          <w:numId w:val="1"/>
        </w:num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rPr>
        <w:t>Claimants already getting working tax credit can claim child tax credit. Someone in work who becomes responsible for a child does not have to move onto universal credit.</w:t>
      </w:r>
      <w:r w:rsidRPr="00134F22">
        <w:rPr>
          <w:rFonts w:ascii="Arial" w:hAnsi="Arial" w:cs="Arial"/>
          <w:color w:val="212121"/>
          <w:sz w:val="24"/>
          <w:szCs w:val="24"/>
        </w:rPr>
        <w:br/>
        <w:t> </w:t>
      </w:r>
    </w:p>
    <w:p w:rsidR="00134F22" w:rsidRPr="00134F22" w:rsidRDefault="00134F22" w:rsidP="00134F22">
      <w:pPr>
        <w:numPr>
          <w:ilvl w:val="0"/>
          <w:numId w:val="1"/>
        </w:num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rPr>
        <w:t>Claimants already getting tax credits can renew their claims. Tax credits are renewed in the annual review between April and July each year. The renewal is treated as a new claim for the new tax year.</w:t>
      </w:r>
    </w:p>
    <w:p w:rsidR="00134F22" w:rsidRPr="00134F22" w:rsidRDefault="00134F22" w:rsidP="00134F22">
      <w:pPr>
        <w:shd w:val="clear" w:color="auto" w:fill="FFFFFF"/>
        <w:spacing w:line="240" w:lineRule="auto"/>
        <w:rPr>
          <w:rFonts w:ascii="Arial" w:hAnsi="Arial" w:cs="Arial"/>
          <w:color w:val="212121"/>
          <w:sz w:val="24"/>
          <w:szCs w:val="24"/>
        </w:rPr>
      </w:pPr>
      <w:r w:rsidRPr="00134F22">
        <w:rPr>
          <w:rFonts w:ascii="Arial" w:hAnsi="Arial" w:cs="Arial"/>
          <w:color w:val="212121"/>
          <w:sz w:val="24"/>
          <w:szCs w:val="24"/>
        </w:rPr>
        <w:t> </w:t>
      </w:r>
    </w:p>
    <w:p w:rsidR="00134F22" w:rsidRPr="00134F22" w:rsidRDefault="00134F22" w:rsidP="00134F22">
      <w:pPr>
        <w:shd w:val="clear" w:color="auto" w:fill="FFFFFF"/>
        <w:spacing w:after="0" w:line="240" w:lineRule="auto"/>
        <w:ind w:hanging="360"/>
        <w:rPr>
          <w:rFonts w:ascii="Arial" w:hAnsi="Arial" w:cs="Arial"/>
          <w:color w:val="212121"/>
          <w:sz w:val="24"/>
          <w:szCs w:val="24"/>
        </w:rPr>
      </w:pPr>
      <w:r w:rsidRPr="00134F22">
        <w:rPr>
          <w:rFonts w:ascii="Arial" w:hAnsi="Arial" w:cs="Arial"/>
          <w:b/>
          <w:bCs/>
          <w:color w:val="212121"/>
          <w:sz w:val="24"/>
          <w:szCs w:val="24"/>
          <w:highlight w:val="green"/>
        </w:rPr>
        <w:t>5.  </w:t>
      </w:r>
      <w:r w:rsidRPr="00134F22">
        <w:rPr>
          <w:rFonts w:ascii="Arial" w:hAnsi="Arial" w:cs="Arial"/>
          <w:b/>
          <w:bCs/>
          <w:color w:val="212121"/>
          <w:sz w:val="24"/>
          <w:szCs w:val="24"/>
          <w:highlight w:val="green"/>
          <w:u w:val="single"/>
          <w:shd w:val="clear" w:color="auto" w:fill="00FF00"/>
        </w:rPr>
        <w:t>Tower Hamlets Specialist Welfare Rights Caseworkers Referrals - Information on Tower Hamlets services and events</w:t>
      </w:r>
    </w:p>
    <w:p w:rsidR="00134F22" w:rsidRPr="00134F22" w:rsidRDefault="00134F22" w:rsidP="00134F22">
      <w:pPr>
        <w:shd w:val="clear" w:color="auto" w:fill="FFFFFF"/>
        <w:spacing w:after="0" w:line="240" w:lineRule="auto"/>
        <w:rPr>
          <w:rFonts w:ascii="Arial" w:hAnsi="Arial" w:cs="Arial"/>
          <w:color w:val="212121"/>
          <w:sz w:val="24"/>
          <w:szCs w:val="24"/>
        </w:rPr>
      </w:pPr>
    </w:p>
    <w:p w:rsidR="00134F22" w:rsidRPr="00134F22" w:rsidRDefault="00134F22" w:rsidP="00134F22">
      <w:pPr>
        <w:shd w:val="clear" w:color="auto" w:fill="FFFFFF"/>
        <w:spacing w:after="0" w:line="240" w:lineRule="auto"/>
        <w:rPr>
          <w:rFonts w:ascii="Arial" w:hAnsi="Arial" w:cs="Arial"/>
          <w:color w:val="212121"/>
          <w:sz w:val="24"/>
          <w:szCs w:val="24"/>
        </w:rPr>
      </w:pPr>
    </w:p>
    <w:p w:rsidR="00134F22" w:rsidRPr="00134F22" w:rsidRDefault="00134F22" w:rsidP="00134F22">
      <w:pPr>
        <w:shd w:val="clear" w:color="auto" w:fill="FFFFFF"/>
        <w:spacing w:after="0" w:line="240" w:lineRule="auto"/>
        <w:ind w:hanging="360"/>
        <w:rPr>
          <w:rFonts w:ascii="Arial" w:hAnsi="Arial" w:cs="Arial"/>
          <w:color w:val="212121"/>
          <w:sz w:val="24"/>
          <w:szCs w:val="24"/>
        </w:rPr>
      </w:pPr>
      <w:r w:rsidRPr="00134F22">
        <w:rPr>
          <w:rFonts w:ascii="Arial" w:hAnsi="Arial" w:cs="Arial"/>
          <w:b/>
          <w:bCs/>
          <w:color w:val="212121"/>
          <w:sz w:val="24"/>
          <w:szCs w:val="24"/>
        </w:rPr>
        <w:t>A)  </w:t>
      </w:r>
      <w:r w:rsidRPr="00134F22">
        <w:rPr>
          <w:rFonts w:ascii="Arial" w:hAnsi="Arial" w:cs="Arial"/>
          <w:b/>
          <w:bCs/>
          <w:color w:val="212121"/>
          <w:sz w:val="24"/>
          <w:szCs w:val="24"/>
          <w:u w:val="single"/>
        </w:rPr>
        <w:t>Specialist Welfare Rights Workers Referrals for Tower Hamlets Residents</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rPr>
        <w:t> </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b/>
          <w:bCs/>
          <w:color w:val="212121"/>
          <w:sz w:val="24"/>
          <w:szCs w:val="24"/>
        </w:rPr>
        <w:t>Legal Advice Centre</w:t>
      </w:r>
      <w:r w:rsidRPr="00134F22">
        <w:rPr>
          <w:rFonts w:ascii="Arial" w:hAnsi="Arial" w:cs="Arial"/>
          <w:color w:val="212121"/>
          <w:sz w:val="24"/>
          <w:szCs w:val="24"/>
        </w:rPr>
        <w:t>: Only take referrals for appeals when got the appeal bundle, not Mandatory Reconsideration.  Otherwise can be ‘signposted’ (i</w:t>
      </w:r>
      <w:r>
        <w:rPr>
          <w:rFonts w:ascii="Arial" w:hAnsi="Arial" w:cs="Arial"/>
          <w:color w:val="212121"/>
          <w:sz w:val="24"/>
          <w:szCs w:val="24"/>
        </w:rPr>
        <w:t>.</w:t>
      </w:r>
      <w:r w:rsidRPr="00134F22">
        <w:rPr>
          <w:rFonts w:ascii="Arial" w:hAnsi="Arial" w:cs="Arial"/>
          <w:color w:val="212121"/>
          <w:sz w:val="24"/>
          <w:szCs w:val="24"/>
        </w:rPr>
        <w:t>e</w:t>
      </w:r>
      <w:r>
        <w:rPr>
          <w:rFonts w:ascii="Arial" w:hAnsi="Arial" w:cs="Arial"/>
          <w:color w:val="212121"/>
          <w:sz w:val="24"/>
          <w:szCs w:val="24"/>
        </w:rPr>
        <w:t>.</w:t>
      </w:r>
      <w:r w:rsidRPr="00134F22">
        <w:rPr>
          <w:rFonts w:ascii="Arial" w:hAnsi="Arial" w:cs="Arial"/>
          <w:color w:val="212121"/>
          <w:sz w:val="24"/>
          <w:szCs w:val="24"/>
        </w:rPr>
        <w:t xml:space="preserve"> send client to drop in advice session) for assistance. Referrals can be emailed to</w:t>
      </w:r>
      <w:r>
        <w:rPr>
          <w:rFonts w:ascii="Arial" w:hAnsi="Arial" w:cs="Arial"/>
          <w:color w:val="212121"/>
          <w:sz w:val="24"/>
          <w:szCs w:val="24"/>
        </w:rPr>
        <w:t xml:space="preserve"> </w:t>
      </w:r>
      <w:hyperlink r:id="rId6" w:tgtFrame="_blank" w:history="1">
        <w:r w:rsidRPr="00134F22">
          <w:rPr>
            <w:rFonts w:ascii="Arial" w:hAnsi="Arial" w:cs="Arial"/>
            <w:color w:val="0000FF"/>
            <w:sz w:val="24"/>
            <w:szCs w:val="24"/>
            <w:u w:val="single"/>
          </w:rPr>
          <w:t>admin@legaladvicecentre.org</w:t>
        </w:r>
      </w:hyperlink>
      <w:r w:rsidRPr="00134F22">
        <w:rPr>
          <w:rFonts w:ascii="Arial" w:hAnsi="Arial" w:cs="Arial"/>
          <w:color w:val="212121"/>
          <w:sz w:val="24"/>
          <w:szCs w:val="24"/>
        </w:rPr>
        <w:t> they will email back to confirm that clients have been booked – full guidance available on</w:t>
      </w:r>
      <w:r>
        <w:rPr>
          <w:rFonts w:ascii="Arial" w:hAnsi="Arial" w:cs="Arial"/>
          <w:color w:val="212121"/>
          <w:sz w:val="24"/>
          <w:szCs w:val="24"/>
        </w:rPr>
        <w:t xml:space="preserve"> </w:t>
      </w:r>
      <w:hyperlink r:id="rId7" w:anchor="_blank" w:tgtFrame="_blank" w:history="1">
        <w:r w:rsidRPr="00134F22">
          <w:rPr>
            <w:rFonts w:ascii="Arial" w:hAnsi="Arial" w:cs="Arial"/>
            <w:color w:val="0000FF"/>
            <w:sz w:val="24"/>
            <w:szCs w:val="24"/>
            <w:u w:val="single"/>
          </w:rPr>
          <w:t>www.thcan.org.uk/advice-agencies-information/</w:t>
        </w:r>
      </w:hyperlink>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rPr>
        <w:t> </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b/>
          <w:bCs/>
          <w:color w:val="212121"/>
          <w:sz w:val="24"/>
          <w:szCs w:val="24"/>
        </w:rPr>
        <w:t>Law Centre</w:t>
      </w:r>
      <w:r w:rsidRPr="00134F22">
        <w:rPr>
          <w:rFonts w:ascii="Arial" w:hAnsi="Arial" w:cs="Arial"/>
          <w:color w:val="212121"/>
          <w:sz w:val="24"/>
          <w:szCs w:val="24"/>
        </w:rPr>
        <w:t xml:space="preserve">: Chris Parsons very limited capacity but to email or phone him, has no </w:t>
      </w:r>
      <w:proofErr w:type="gramStart"/>
      <w:r w:rsidRPr="00134F22">
        <w:rPr>
          <w:rFonts w:ascii="Arial" w:hAnsi="Arial" w:cs="Arial"/>
          <w:color w:val="212121"/>
          <w:sz w:val="24"/>
          <w:szCs w:val="24"/>
        </w:rPr>
        <w:t>particular criteria</w:t>
      </w:r>
      <w:proofErr w:type="gramEnd"/>
      <w:r w:rsidRPr="00134F22">
        <w:rPr>
          <w:rFonts w:ascii="Arial" w:hAnsi="Arial" w:cs="Arial"/>
          <w:color w:val="212121"/>
          <w:sz w:val="24"/>
          <w:szCs w:val="24"/>
        </w:rPr>
        <w:t> </w:t>
      </w:r>
      <w:hyperlink r:id="rId8" w:tgtFrame="_blank" w:history="1">
        <w:r w:rsidRPr="00134F22">
          <w:rPr>
            <w:rFonts w:ascii="Arial" w:hAnsi="Arial" w:cs="Arial"/>
            <w:color w:val="0000FF"/>
            <w:sz w:val="24"/>
            <w:szCs w:val="24"/>
            <w:u w:val="single"/>
          </w:rPr>
          <w:t>c.parsons@thlc.org.uk</w:t>
        </w:r>
      </w:hyperlink>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rPr>
        <w:t> </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b/>
          <w:bCs/>
          <w:color w:val="212121"/>
          <w:sz w:val="24"/>
          <w:szCs w:val="24"/>
        </w:rPr>
        <w:t>Island Advice</w:t>
      </w:r>
      <w:r w:rsidRPr="00134F22">
        <w:rPr>
          <w:rFonts w:ascii="Arial" w:hAnsi="Arial" w:cs="Arial"/>
          <w:color w:val="212121"/>
          <w:sz w:val="24"/>
          <w:szCs w:val="24"/>
        </w:rPr>
        <w:t xml:space="preserve">: Tower Hamlets clients only, limited casework and usually all appointments are taken up through our </w:t>
      </w:r>
      <w:proofErr w:type="gramStart"/>
      <w:r w:rsidRPr="00134F22">
        <w:rPr>
          <w:rFonts w:ascii="Arial" w:hAnsi="Arial" w:cs="Arial"/>
          <w:color w:val="212121"/>
          <w:sz w:val="24"/>
          <w:szCs w:val="24"/>
        </w:rPr>
        <w:t>drop in</w:t>
      </w:r>
      <w:proofErr w:type="gramEnd"/>
      <w:r w:rsidRPr="00134F22">
        <w:rPr>
          <w:rFonts w:ascii="Arial" w:hAnsi="Arial" w:cs="Arial"/>
          <w:color w:val="212121"/>
          <w:sz w:val="24"/>
          <w:szCs w:val="24"/>
        </w:rPr>
        <w:t xml:space="preserve"> advice session clients but email  </w:t>
      </w:r>
      <w:hyperlink r:id="rId9" w:tgtFrame="_blank" w:history="1">
        <w:r w:rsidRPr="00134F22">
          <w:rPr>
            <w:rFonts w:ascii="Arial" w:hAnsi="Arial" w:cs="Arial"/>
            <w:color w:val="0000FF"/>
            <w:sz w:val="24"/>
            <w:szCs w:val="24"/>
            <w:u w:val="single"/>
          </w:rPr>
          <w:t>steph@island-advice.org.uk</w:t>
        </w:r>
      </w:hyperlink>
      <w:r w:rsidRPr="00134F22">
        <w:rPr>
          <w:rFonts w:ascii="Arial" w:hAnsi="Arial" w:cs="Arial"/>
          <w:color w:val="212121"/>
          <w:sz w:val="24"/>
          <w:szCs w:val="24"/>
        </w:rPr>
        <w:t>  or phone direct line 020 7538 0094 (phone number is for advisors only)</w:t>
      </w:r>
      <w:r>
        <w:rPr>
          <w:rFonts w:ascii="Arial" w:hAnsi="Arial" w:cs="Arial"/>
          <w:color w:val="212121"/>
          <w:sz w:val="24"/>
          <w:szCs w:val="24"/>
        </w:rPr>
        <w:t>.</w:t>
      </w:r>
      <w:r w:rsidRPr="00134F22">
        <w:rPr>
          <w:rFonts w:ascii="Arial" w:hAnsi="Arial" w:cs="Arial"/>
          <w:color w:val="212121"/>
          <w:sz w:val="24"/>
          <w:szCs w:val="24"/>
        </w:rPr>
        <w:t xml:space="preserve"> Clients can ring 0207 987 9379</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rPr>
        <w:t> </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b/>
          <w:bCs/>
          <w:color w:val="212121"/>
          <w:sz w:val="24"/>
          <w:szCs w:val="24"/>
        </w:rPr>
        <w:t>CAB</w:t>
      </w:r>
      <w:r w:rsidRPr="00134F22">
        <w:rPr>
          <w:rFonts w:ascii="Arial" w:hAnsi="Arial" w:cs="Arial"/>
          <w:color w:val="212121"/>
          <w:sz w:val="24"/>
          <w:szCs w:val="24"/>
        </w:rPr>
        <w:t xml:space="preserve"> advisor </w:t>
      </w:r>
      <w:proofErr w:type="spellStart"/>
      <w:r w:rsidRPr="00134F22">
        <w:rPr>
          <w:rFonts w:ascii="Arial" w:hAnsi="Arial" w:cs="Arial"/>
          <w:color w:val="212121"/>
          <w:sz w:val="24"/>
          <w:szCs w:val="24"/>
        </w:rPr>
        <w:t>Eukay</w:t>
      </w:r>
      <w:proofErr w:type="spellEnd"/>
      <w:r w:rsidRPr="00134F22">
        <w:rPr>
          <w:rFonts w:ascii="Arial" w:hAnsi="Arial" w:cs="Arial"/>
          <w:color w:val="212121"/>
          <w:sz w:val="24"/>
          <w:szCs w:val="24"/>
        </w:rPr>
        <w:t xml:space="preserve"> email </w:t>
      </w:r>
      <w:hyperlink r:id="rId10" w:tgtFrame="_blank" w:history="1">
        <w:r w:rsidRPr="00134F22">
          <w:rPr>
            <w:rFonts w:ascii="Arial" w:hAnsi="Arial" w:cs="Arial"/>
            <w:color w:val="0000FF"/>
            <w:sz w:val="24"/>
            <w:szCs w:val="24"/>
            <w:u w:val="single"/>
          </w:rPr>
          <w:t>eukandu@eastendcab.org.uk</w:t>
        </w:r>
      </w:hyperlink>
      <w:r>
        <w:rPr>
          <w:rFonts w:ascii="Arial" w:hAnsi="Arial" w:cs="Arial"/>
          <w:color w:val="212121"/>
          <w:sz w:val="24"/>
          <w:szCs w:val="24"/>
        </w:rPr>
        <w:t>.</w:t>
      </w:r>
      <w:r w:rsidRPr="00134F22">
        <w:rPr>
          <w:rFonts w:ascii="Arial" w:hAnsi="Arial" w:cs="Arial"/>
          <w:color w:val="212121"/>
          <w:sz w:val="24"/>
          <w:szCs w:val="24"/>
        </w:rPr>
        <w:t> </w:t>
      </w:r>
      <w:proofErr w:type="gramStart"/>
      <w:r w:rsidRPr="00134F22">
        <w:rPr>
          <w:rFonts w:ascii="Arial" w:hAnsi="Arial" w:cs="Arial"/>
          <w:color w:val="212121"/>
          <w:sz w:val="24"/>
          <w:szCs w:val="24"/>
        </w:rPr>
        <w:t>Also</w:t>
      </w:r>
      <w:proofErr w:type="gramEnd"/>
      <w:r w:rsidRPr="00134F22">
        <w:rPr>
          <w:rFonts w:ascii="Arial" w:hAnsi="Arial" w:cs="Arial"/>
          <w:color w:val="212121"/>
          <w:sz w:val="24"/>
          <w:szCs w:val="24"/>
        </w:rPr>
        <w:t xml:space="preserve"> their full drop in services sessions are available on: </w:t>
      </w:r>
      <w:hyperlink r:id="rId11" w:anchor="_blank" w:tgtFrame="_blank" w:history="1">
        <w:r w:rsidRPr="00134F22">
          <w:rPr>
            <w:rFonts w:ascii="Arial" w:hAnsi="Arial" w:cs="Arial"/>
            <w:color w:val="0000FF"/>
            <w:sz w:val="24"/>
            <w:szCs w:val="24"/>
            <w:u w:val="single"/>
          </w:rPr>
          <w:t>www.thcan.org.uk/advice-agencies-information/</w:t>
        </w:r>
      </w:hyperlink>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b/>
          <w:bCs/>
          <w:color w:val="212121"/>
          <w:sz w:val="24"/>
          <w:szCs w:val="24"/>
        </w:rPr>
        <w:t> </w:t>
      </w:r>
    </w:p>
    <w:p w:rsidR="00134F22" w:rsidRPr="00134F22" w:rsidRDefault="00134F22" w:rsidP="00134F22">
      <w:pPr>
        <w:shd w:val="clear" w:color="auto" w:fill="FFFFFF"/>
        <w:spacing w:after="0" w:line="240" w:lineRule="auto"/>
        <w:ind w:hanging="360"/>
        <w:rPr>
          <w:rFonts w:ascii="Arial" w:hAnsi="Arial" w:cs="Arial"/>
          <w:color w:val="212121"/>
          <w:sz w:val="24"/>
          <w:szCs w:val="24"/>
        </w:rPr>
      </w:pPr>
      <w:r w:rsidRPr="00134F22">
        <w:rPr>
          <w:rFonts w:ascii="Arial" w:hAnsi="Arial" w:cs="Arial"/>
          <w:b/>
          <w:bCs/>
          <w:color w:val="212121"/>
          <w:sz w:val="24"/>
          <w:szCs w:val="24"/>
        </w:rPr>
        <w:t>B)  </w:t>
      </w:r>
      <w:r w:rsidRPr="00134F22">
        <w:rPr>
          <w:rFonts w:ascii="Arial" w:hAnsi="Arial" w:cs="Arial"/>
          <w:b/>
          <w:bCs/>
          <w:color w:val="212121"/>
          <w:sz w:val="24"/>
          <w:szCs w:val="24"/>
          <w:u w:val="single"/>
        </w:rPr>
        <w:t>Events</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rPr>
        <w:t> </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rPr>
        <w:t>Praxis is holding </w:t>
      </w:r>
      <w:r w:rsidRPr="00134F22">
        <w:rPr>
          <w:rFonts w:ascii="Arial" w:hAnsi="Arial" w:cs="Arial"/>
          <w:b/>
          <w:bCs/>
          <w:color w:val="212121"/>
          <w:sz w:val="24"/>
          <w:szCs w:val="24"/>
        </w:rPr>
        <w:t>Big Conversation Tower Hamlets</w:t>
      </w:r>
      <w:r w:rsidRPr="00134F22">
        <w:rPr>
          <w:rFonts w:ascii="Arial" w:hAnsi="Arial" w:cs="Arial"/>
          <w:color w:val="212121"/>
          <w:sz w:val="24"/>
          <w:szCs w:val="24"/>
        </w:rPr>
        <w:t>, which will focus on </w:t>
      </w:r>
      <w:r w:rsidRPr="00134F22">
        <w:rPr>
          <w:rFonts w:ascii="Arial" w:hAnsi="Arial" w:cs="Arial"/>
          <w:b/>
          <w:bCs/>
          <w:color w:val="212121"/>
          <w:sz w:val="24"/>
          <w:szCs w:val="24"/>
        </w:rPr>
        <w:t>Using Banks</w:t>
      </w:r>
      <w:r w:rsidRPr="00134F22">
        <w:rPr>
          <w:rFonts w:ascii="Arial" w:hAnsi="Arial" w:cs="Arial"/>
          <w:color w:val="212121"/>
          <w:sz w:val="24"/>
          <w:szCs w:val="24"/>
        </w:rPr>
        <w:t>. This is an opportunity for migrant residents in Tower Hamlets to: Find out about government changes to accessing bank accounts, which includes the ability to freeze and close accounts of people suspected of being undocumented,</w:t>
      </w:r>
      <w:r>
        <w:rPr>
          <w:rFonts w:ascii="Arial" w:hAnsi="Arial" w:cs="Arial"/>
          <w:color w:val="212121"/>
          <w:sz w:val="24"/>
          <w:szCs w:val="24"/>
        </w:rPr>
        <w:t xml:space="preserve"> and how this may affect them, l</w:t>
      </w:r>
      <w:r w:rsidRPr="00134F22">
        <w:rPr>
          <w:rFonts w:ascii="Arial" w:hAnsi="Arial" w:cs="Arial"/>
          <w:color w:val="212121"/>
          <w:sz w:val="24"/>
          <w:szCs w:val="24"/>
        </w:rPr>
        <w:t xml:space="preserve">earn about their rights and how to open a bank account, </w:t>
      </w:r>
      <w:r>
        <w:rPr>
          <w:rFonts w:ascii="Arial" w:hAnsi="Arial" w:cs="Arial"/>
          <w:color w:val="212121"/>
          <w:sz w:val="24"/>
          <w:szCs w:val="24"/>
        </w:rPr>
        <w:t>m</w:t>
      </w:r>
      <w:r w:rsidRPr="00134F22">
        <w:rPr>
          <w:rFonts w:ascii="Arial" w:hAnsi="Arial" w:cs="Arial"/>
          <w:color w:val="212121"/>
          <w:sz w:val="24"/>
          <w:szCs w:val="24"/>
        </w:rPr>
        <w:t>ake their voices heard in a group discussion, ask any questions they have</w:t>
      </w:r>
      <w:r>
        <w:rPr>
          <w:rFonts w:ascii="Arial" w:hAnsi="Arial" w:cs="Arial"/>
          <w:color w:val="212121"/>
          <w:sz w:val="24"/>
          <w:szCs w:val="24"/>
        </w:rPr>
        <w:t>.</w:t>
      </w:r>
      <w:r w:rsidRPr="00134F22">
        <w:rPr>
          <w:rFonts w:ascii="Arial" w:hAnsi="Arial" w:cs="Arial"/>
          <w:color w:val="212121"/>
          <w:sz w:val="24"/>
          <w:szCs w:val="24"/>
        </w:rPr>
        <w:t xml:space="preserve"> </w:t>
      </w:r>
      <w:proofErr w:type="gramStart"/>
      <w:r w:rsidRPr="00134F22">
        <w:rPr>
          <w:rFonts w:ascii="Arial" w:hAnsi="Arial" w:cs="Arial"/>
          <w:color w:val="212121"/>
          <w:sz w:val="24"/>
          <w:szCs w:val="24"/>
        </w:rPr>
        <w:t>This</w:t>
      </w:r>
      <w:proofErr w:type="gramEnd"/>
      <w:r w:rsidRPr="00134F22">
        <w:rPr>
          <w:rFonts w:ascii="Arial" w:hAnsi="Arial" w:cs="Arial"/>
          <w:color w:val="212121"/>
          <w:sz w:val="24"/>
          <w:szCs w:val="24"/>
        </w:rPr>
        <w:t xml:space="preserve"> session is </w:t>
      </w:r>
      <w:r w:rsidRPr="00134F22">
        <w:rPr>
          <w:rFonts w:ascii="Arial" w:hAnsi="Arial" w:cs="Arial"/>
          <w:color w:val="212121"/>
          <w:sz w:val="24"/>
          <w:szCs w:val="24"/>
        </w:rPr>
        <w:lastRenderedPageBreak/>
        <w:t>on </w:t>
      </w:r>
      <w:r w:rsidRPr="00134F22">
        <w:rPr>
          <w:rFonts w:ascii="Arial" w:hAnsi="Arial" w:cs="Arial"/>
          <w:b/>
          <w:bCs/>
          <w:color w:val="212121"/>
          <w:sz w:val="24"/>
          <w:szCs w:val="24"/>
        </w:rPr>
        <w:t>Wednesday 6</w:t>
      </w:r>
      <w:r w:rsidRPr="00134F22">
        <w:rPr>
          <w:rFonts w:ascii="Arial" w:hAnsi="Arial" w:cs="Arial"/>
          <w:b/>
          <w:bCs/>
          <w:color w:val="212121"/>
          <w:sz w:val="24"/>
          <w:szCs w:val="24"/>
          <w:vertAlign w:val="superscript"/>
        </w:rPr>
        <w:t>th</w:t>
      </w:r>
      <w:r w:rsidRPr="00134F22">
        <w:rPr>
          <w:rFonts w:ascii="Arial" w:hAnsi="Arial" w:cs="Arial"/>
          <w:b/>
          <w:bCs/>
          <w:color w:val="212121"/>
          <w:sz w:val="24"/>
          <w:szCs w:val="24"/>
        </w:rPr>
        <w:t> December from 11am – 1pm </w:t>
      </w:r>
      <w:r w:rsidRPr="00134F22">
        <w:rPr>
          <w:rFonts w:ascii="Arial" w:hAnsi="Arial" w:cs="Arial"/>
          <w:color w:val="212121"/>
          <w:sz w:val="24"/>
          <w:szCs w:val="24"/>
        </w:rPr>
        <w:t>at Praxis in Bethnal Green</w:t>
      </w:r>
      <w:r w:rsidRPr="00134F22">
        <w:rPr>
          <w:rFonts w:ascii="Arial" w:hAnsi="Arial" w:cs="Arial"/>
          <w:b/>
          <w:bCs/>
          <w:color w:val="212121"/>
          <w:sz w:val="24"/>
          <w:szCs w:val="24"/>
        </w:rPr>
        <w:t>. </w:t>
      </w:r>
      <w:r w:rsidRPr="00134F22">
        <w:rPr>
          <w:rFonts w:ascii="Arial" w:hAnsi="Arial" w:cs="Arial"/>
          <w:color w:val="212121"/>
          <w:sz w:val="24"/>
          <w:szCs w:val="24"/>
        </w:rPr>
        <w:t>Travel expenses and refreshments will be provided, the session is open to migrants living in Tower Hamlets only.</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rPr>
        <w:t> </w:t>
      </w:r>
    </w:p>
    <w:p w:rsidR="00134F22" w:rsidRDefault="00134F22" w:rsidP="00134F22">
      <w:pPr>
        <w:shd w:val="clear" w:color="auto" w:fill="FFFFFF"/>
        <w:spacing w:after="0" w:line="240" w:lineRule="auto"/>
        <w:ind w:hanging="360"/>
        <w:rPr>
          <w:rFonts w:ascii="Arial" w:hAnsi="Arial" w:cs="Arial"/>
          <w:b/>
          <w:bCs/>
          <w:color w:val="212121"/>
          <w:sz w:val="24"/>
          <w:szCs w:val="24"/>
          <w:u w:val="single"/>
        </w:rPr>
      </w:pPr>
      <w:r w:rsidRPr="00134F22">
        <w:rPr>
          <w:rFonts w:ascii="Arial" w:hAnsi="Arial" w:cs="Arial"/>
          <w:b/>
          <w:color w:val="212121"/>
          <w:sz w:val="24"/>
          <w:szCs w:val="24"/>
        </w:rPr>
        <w:t>C)  </w:t>
      </w:r>
      <w:r w:rsidRPr="00134F22">
        <w:rPr>
          <w:rFonts w:ascii="Arial" w:hAnsi="Arial" w:cs="Arial"/>
          <w:b/>
          <w:bCs/>
          <w:color w:val="212121"/>
          <w:sz w:val="24"/>
          <w:szCs w:val="24"/>
          <w:u w:val="single"/>
        </w:rPr>
        <w:t>Tower Hamlets council information charging for using community based social care services</w:t>
      </w:r>
    </w:p>
    <w:p w:rsidR="00134F22" w:rsidRPr="00134F22" w:rsidRDefault="00134F22" w:rsidP="00134F22">
      <w:pPr>
        <w:shd w:val="clear" w:color="auto" w:fill="FFFFFF"/>
        <w:spacing w:after="0" w:line="240" w:lineRule="auto"/>
        <w:ind w:hanging="360"/>
        <w:rPr>
          <w:rFonts w:ascii="Arial" w:hAnsi="Arial" w:cs="Arial"/>
          <w:b/>
          <w:color w:val="212121"/>
          <w:sz w:val="24"/>
          <w:szCs w:val="24"/>
        </w:rPr>
      </w:pP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rPr>
        <w:t>Tower Hamlets Council is in the process of implementing charging for non-residential care services. Residents in receipt of a community based care package have been assessed to determine the contribution or ‘charge’ towards the cost of their care. The council have now written to all residents who currently receive community based services to notify them of the charge they will be expected to pay, if any, </w:t>
      </w:r>
      <w:r>
        <w:rPr>
          <w:rFonts w:ascii="Arial" w:hAnsi="Arial" w:cs="Arial"/>
          <w:b/>
          <w:bCs/>
          <w:color w:val="212121"/>
          <w:sz w:val="24"/>
          <w:szCs w:val="24"/>
        </w:rPr>
        <w:t xml:space="preserve">from </w:t>
      </w:r>
      <w:r w:rsidRPr="00134F22">
        <w:rPr>
          <w:rFonts w:ascii="Arial" w:hAnsi="Arial" w:cs="Arial"/>
          <w:b/>
          <w:bCs/>
          <w:color w:val="212121"/>
          <w:sz w:val="24"/>
          <w:szCs w:val="24"/>
        </w:rPr>
        <w:t>2 October</w:t>
      </w:r>
      <w:r w:rsidRPr="00134F22">
        <w:rPr>
          <w:rFonts w:ascii="Arial" w:hAnsi="Arial" w:cs="Arial"/>
          <w:color w:val="212121"/>
          <w:sz w:val="24"/>
          <w:szCs w:val="24"/>
        </w:rPr>
        <w:t>. If any residents contact you regarding the amount on their invoice, please reassure them that we want to assist and work with them to ensure they are only paying what they are required to pay. </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rPr>
        <w:t>If clients disagree with their charge and would like to request a review of their financial assessment, please advise them that they can contact us using the following details: </w:t>
      </w:r>
    </w:p>
    <w:p w:rsid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rPr>
        <w:t>Telephone: 020 7364 2038 or by email: </w:t>
      </w:r>
      <w:hyperlink r:id="rId12" w:tgtFrame="_blank" w:history="1">
        <w:r w:rsidRPr="00134F22">
          <w:rPr>
            <w:rFonts w:ascii="Arial" w:hAnsi="Arial" w:cs="Arial"/>
            <w:color w:val="0000FF"/>
            <w:sz w:val="24"/>
            <w:szCs w:val="24"/>
            <w:u w:val="single"/>
          </w:rPr>
          <w:t>financialassessmentteam@towerhamlets.gov.uk</w:t>
        </w:r>
      </w:hyperlink>
    </w:p>
    <w:p w:rsidR="00134F22" w:rsidRDefault="00134F22" w:rsidP="00134F22">
      <w:pPr>
        <w:shd w:val="clear" w:color="auto" w:fill="FFFFFF"/>
        <w:spacing w:after="0" w:line="240" w:lineRule="auto"/>
        <w:rPr>
          <w:rFonts w:ascii="Arial" w:hAnsi="Arial" w:cs="Arial"/>
          <w:color w:val="212121"/>
          <w:sz w:val="24"/>
          <w:szCs w:val="24"/>
        </w:rPr>
      </w:pPr>
    </w:p>
    <w:p w:rsidR="00134F22" w:rsidRPr="00134F22" w:rsidRDefault="00134F22" w:rsidP="00134F22">
      <w:pPr>
        <w:shd w:val="clear" w:color="auto" w:fill="FFFFFF"/>
        <w:spacing w:after="0" w:line="240" w:lineRule="auto"/>
        <w:ind w:hanging="360"/>
        <w:rPr>
          <w:rFonts w:ascii="Arial" w:hAnsi="Arial" w:cs="Arial"/>
          <w:color w:val="212121"/>
          <w:sz w:val="24"/>
          <w:szCs w:val="24"/>
        </w:rPr>
      </w:pPr>
      <w:r>
        <w:rPr>
          <w:rFonts w:ascii="Arial" w:hAnsi="Arial" w:cs="Arial"/>
          <w:b/>
          <w:bCs/>
          <w:color w:val="212121"/>
          <w:sz w:val="24"/>
          <w:szCs w:val="24"/>
        </w:rPr>
        <w:t xml:space="preserve">D)  </w:t>
      </w:r>
      <w:r w:rsidRPr="00134F22">
        <w:rPr>
          <w:rFonts w:ascii="Arial" w:hAnsi="Arial" w:cs="Arial"/>
          <w:b/>
          <w:bCs/>
          <w:color w:val="212121"/>
          <w:sz w:val="24"/>
          <w:szCs w:val="24"/>
          <w:u w:val="single"/>
        </w:rPr>
        <w:t>Council Tax Discretionary Reduction</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rPr>
        <w:t> </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rPr>
        <w:t>In addition to council tax reduction scheme there is a ‘discretionary reduction’ available in the amount of council tax due under section 13(A)(1)(c) of the Local Government Finance Act 1992.</w:t>
      </w:r>
    </w:p>
    <w:p w:rsidR="00134F22" w:rsidRPr="00134F22" w:rsidRDefault="00134F22" w:rsidP="00134F22">
      <w:pPr>
        <w:shd w:val="clear" w:color="auto" w:fill="FFFFFF"/>
        <w:spacing w:after="0" w:line="240" w:lineRule="auto"/>
        <w:rPr>
          <w:rFonts w:ascii="Arial" w:hAnsi="Arial" w:cs="Arial"/>
          <w:color w:val="212121"/>
          <w:sz w:val="24"/>
          <w:szCs w:val="24"/>
        </w:rPr>
      </w:pPr>
      <w:r w:rsidRPr="00134F22">
        <w:rPr>
          <w:rFonts w:ascii="Arial" w:hAnsi="Arial" w:cs="Arial"/>
          <w:color w:val="212121"/>
          <w:sz w:val="24"/>
          <w:szCs w:val="24"/>
        </w:rPr>
        <w:t>Where a client is liable for council tax and not eligible for full/any CTR an application for consideration to remove the charge can be sent to council tax.  The attached template letter can be used to request this. We have successfully used this for clients who are no longer eligible for any or full CTR due to the recent changes around self-employment and non-dependents but it could be used for any cl</w:t>
      </w:r>
      <w:r>
        <w:rPr>
          <w:rFonts w:ascii="Arial" w:hAnsi="Arial" w:cs="Arial"/>
          <w:color w:val="212121"/>
          <w:sz w:val="24"/>
          <w:szCs w:val="24"/>
        </w:rPr>
        <w:t>ients.  Advisors should detail</w:t>
      </w:r>
      <w:r w:rsidRPr="00134F22">
        <w:rPr>
          <w:rFonts w:ascii="Arial" w:hAnsi="Arial" w:cs="Arial"/>
          <w:color w:val="212121"/>
          <w:sz w:val="24"/>
          <w:szCs w:val="24"/>
        </w:rPr>
        <w:t xml:space="preserve"> hardship/vulnerability factors, medical/disability issues and send request to </w:t>
      </w:r>
      <w:hyperlink r:id="rId13" w:tgtFrame="_blank" w:history="1">
        <w:r w:rsidRPr="00134F22">
          <w:rPr>
            <w:rFonts w:ascii="Arial" w:hAnsi="Arial" w:cs="Arial"/>
            <w:color w:val="0000FF"/>
            <w:sz w:val="24"/>
            <w:szCs w:val="24"/>
            <w:u w:val="single"/>
          </w:rPr>
          <w:t>counciltax@towerhamlets.gov.uk</w:t>
        </w:r>
      </w:hyperlink>
      <w:r>
        <w:rPr>
          <w:rFonts w:ascii="Arial" w:hAnsi="Arial" w:cs="Arial"/>
          <w:color w:val="212121"/>
          <w:sz w:val="24"/>
          <w:szCs w:val="24"/>
        </w:rPr>
        <w:t>.</w:t>
      </w:r>
      <w:bookmarkStart w:id="0" w:name="_GoBack"/>
      <w:bookmarkEnd w:id="0"/>
    </w:p>
    <w:p w:rsidR="00134F22" w:rsidRPr="00134F22" w:rsidRDefault="00134F22" w:rsidP="00134F22">
      <w:pPr>
        <w:shd w:val="clear" w:color="auto" w:fill="FFFFFF"/>
        <w:spacing w:after="0" w:line="240" w:lineRule="auto"/>
        <w:rPr>
          <w:rFonts w:ascii="Arial" w:hAnsi="Arial" w:cs="Arial"/>
          <w:color w:val="000000"/>
          <w:sz w:val="24"/>
          <w:szCs w:val="24"/>
        </w:rPr>
      </w:pPr>
      <w:r w:rsidRPr="00134F22">
        <w:rPr>
          <w:rFonts w:ascii="Arial" w:hAnsi="Arial" w:cs="Arial"/>
          <w:color w:val="000000"/>
          <w:sz w:val="24"/>
          <w:szCs w:val="24"/>
        </w:rPr>
        <w:pict>
          <v:rect id="_x0000_i1025" style="width:676.5pt;height:1.5pt" o:hrpct="0" o:hralign="center" o:hrstd="t" o:hr="t" fillcolor="#a0a0a0" stroked="f"/>
        </w:pict>
      </w:r>
    </w:p>
    <w:p w:rsidR="00AC0005" w:rsidRPr="00134F22" w:rsidRDefault="00AC0005">
      <w:pPr>
        <w:rPr>
          <w:rFonts w:ascii="Arial" w:hAnsi="Arial" w:cs="Arial"/>
          <w:sz w:val="24"/>
          <w:szCs w:val="24"/>
        </w:rPr>
      </w:pPr>
    </w:p>
    <w:sectPr w:rsidR="00AC0005" w:rsidRPr="00134F22" w:rsidSect="00BB5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213F8"/>
    <w:multiLevelType w:val="multilevel"/>
    <w:tmpl w:val="8012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22"/>
    <w:rsid w:val="00134F22"/>
    <w:rsid w:val="00AC0005"/>
    <w:rsid w:val="00BB509B"/>
    <w:rsid w:val="00E72C48"/>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285B"/>
  <w15:chartTrackingRefBased/>
  <w15:docId w15:val="{7766232E-7BBF-49DC-82A1-AA4B12E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4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1504">
      <w:bodyDiv w:val="1"/>
      <w:marLeft w:val="0"/>
      <w:marRight w:val="0"/>
      <w:marTop w:val="0"/>
      <w:marBottom w:val="0"/>
      <w:divBdr>
        <w:top w:val="none" w:sz="0" w:space="0" w:color="auto"/>
        <w:left w:val="none" w:sz="0" w:space="0" w:color="auto"/>
        <w:bottom w:val="none" w:sz="0" w:space="0" w:color="auto"/>
        <w:right w:val="none" w:sz="0" w:space="0" w:color="auto"/>
      </w:divBdr>
      <w:divsChild>
        <w:div w:id="1576083192">
          <w:marLeft w:val="0"/>
          <w:marRight w:val="0"/>
          <w:marTop w:val="0"/>
          <w:marBottom w:val="0"/>
          <w:divBdr>
            <w:top w:val="none" w:sz="0" w:space="0" w:color="auto"/>
            <w:left w:val="none" w:sz="0" w:space="0" w:color="auto"/>
            <w:bottom w:val="none" w:sz="0" w:space="0" w:color="auto"/>
            <w:right w:val="none" w:sz="0" w:space="0" w:color="auto"/>
          </w:divBdr>
          <w:divsChild>
            <w:div w:id="1082606538">
              <w:marLeft w:val="0"/>
              <w:marRight w:val="0"/>
              <w:marTop w:val="0"/>
              <w:marBottom w:val="0"/>
              <w:divBdr>
                <w:top w:val="none" w:sz="0" w:space="0" w:color="auto"/>
                <w:left w:val="none" w:sz="0" w:space="0" w:color="auto"/>
                <w:bottom w:val="none" w:sz="0" w:space="0" w:color="auto"/>
                <w:right w:val="none" w:sz="0" w:space="0" w:color="auto"/>
              </w:divBdr>
              <w:divsChild>
                <w:div w:id="216598784">
                  <w:marLeft w:val="0"/>
                  <w:marRight w:val="0"/>
                  <w:marTop w:val="0"/>
                  <w:marBottom w:val="0"/>
                  <w:divBdr>
                    <w:top w:val="none" w:sz="0" w:space="0" w:color="auto"/>
                    <w:left w:val="none" w:sz="0" w:space="0" w:color="auto"/>
                    <w:bottom w:val="none" w:sz="0" w:space="0" w:color="auto"/>
                    <w:right w:val="none" w:sz="0" w:space="0" w:color="auto"/>
                  </w:divBdr>
                  <w:divsChild>
                    <w:div w:id="1494833389">
                      <w:marLeft w:val="0"/>
                      <w:marRight w:val="0"/>
                      <w:marTop w:val="0"/>
                      <w:marBottom w:val="0"/>
                      <w:divBdr>
                        <w:top w:val="none" w:sz="0" w:space="0" w:color="auto"/>
                        <w:left w:val="none" w:sz="0" w:space="0" w:color="auto"/>
                        <w:bottom w:val="none" w:sz="0" w:space="0" w:color="auto"/>
                        <w:right w:val="none" w:sz="0" w:space="0" w:color="auto"/>
                      </w:divBdr>
                      <w:divsChild>
                        <w:div w:id="1401099394">
                          <w:marLeft w:val="0"/>
                          <w:marRight w:val="0"/>
                          <w:marTop w:val="0"/>
                          <w:marBottom w:val="0"/>
                          <w:divBdr>
                            <w:top w:val="none" w:sz="0" w:space="0" w:color="auto"/>
                            <w:left w:val="none" w:sz="0" w:space="0" w:color="auto"/>
                            <w:bottom w:val="none" w:sz="0" w:space="0" w:color="auto"/>
                            <w:right w:val="none" w:sz="0" w:space="0" w:color="auto"/>
                          </w:divBdr>
                          <w:divsChild>
                            <w:div w:id="88283223">
                              <w:marLeft w:val="0"/>
                              <w:marRight w:val="0"/>
                              <w:marTop w:val="0"/>
                              <w:marBottom w:val="0"/>
                              <w:divBdr>
                                <w:top w:val="none" w:sz="0" w:space="0" w:color="EAEAEA"/>
                                <w:left w:val="none" w:sz="0" w:space="0" w:color="EAEAEA"/>
                                <w:bottom w:val="single" w:sz="6" w:space="15" w:color="EAEAEA"/>
                                <w:right w:val="none" w:sz="0" w:space="0" w:color="EAEAEA"/>
                              </w:divBdr>
                              <w:divsChild>
                                <w:div w:id="799105948">
                                  <w:marLeft w:val="0"/>
                                  <w:marRight w:val="0"/>
                                  <w:marTop w:val="180"/>
                                  <w:marBottom w:val="0"/>
                                  <w:divBdr>
                                    <w:top w:val="none" w:sz="0" w:space="0" w:color="auto"/>
                                    <w:left w:val="none" w:sz="0" w:space="0" w:color="auto"/>
                                    <w:bottom w:val="none" w:sz="0" w:space="0" w:color="auto"/>
                                    <w:right w:val="none" w:sz="0" w:space="0" w:color="auto"/>
                                  </w:divBdr>
                                  <w:divsChild>
                                    <w:div w:id="73669115">
                                      <w:marLeft w:val="0"/>
                                      <w:marRight w:val="0"/>
                                      <w:marTop w:val="0"/>
                                      <w:marBottom w:val="0"/>
                                      <w:divBdr>
                                        <w:top w:val="none" w:sz="0" w:space="0" w:color="auto"/>
                                        <w:left w:val="none" w:sz="0" w:space="0" w:color="auto"/>
                                        <w:bottom w:val="none" w:sz="0" w:space="0" w:color="auto"/>
                                        <w:right w:val="none" w:sz="0" w:space="0" w:color="auto"/>
                                      </w:divBdr>
                                      <w:divsChild>
                                        <w:div w:id="69470269">
                                          <w:marLeft w:val="0"/>
                                          <w:marRight w:val="0"/>
                                          <w:marTop w:val="0"/>
                                          <w:marBottom w:val="0"/>
                                          <w:divBdr>
                                            <w:top w:val="none" w:sz="0" w:space="0" w:color="auto"/>
                                            <w:left w:val="none" w:sz="0" w:space="0" w:color="auto"/>
                                            <w:bottom w:val="none" w:sz="0" w:space="0" w:color="auto"/>
                                            <w:right w:val="none" w:sz="0" w:space="0" w:color="auto"/>
                                          </w:divBdr>
                                          <w:divsChild>
                                            <w:div w:id="1698236707">
                                              <w:marLeft w:val="0"/>
                                              <w:marRight w:val="0"/>
                                              <w:marTop w:val="0"/>
                                              <w:marBottom w:val="0"/>
                                              <w:divBdr>
                                                <w:top w:val="none" w:sz="0" w:space="0" w:color="auto"/>
                                                <w:left w:val="none" w:sz="0" w:space="0" w:color="auto"/>
                                                <w:bottom w:val="none" w:sz="0" w:space="0" w:color="auto"/>
                                                <w:right w:val="none" w:sz="0" w:space="0" w:color="auto"/>
                                              </w:divBdr>
                                              <w:divsChild>
                                                <w:div w:id="1375233964">
                                                  <w:marLeft w:val="0"/>
                                                  <w:marRight w:val="0"/>
                                                  <w:marTop w:val="0"/>
                                                  <w:marBottom w:val="0"/>
                                                  <w:divBdr>
                                                    <w:top w:val="none" w:sz="0" w:space="0" w:color="auto"/>
                                                    <w:left w:val="none" w:sz="0" w:space="0" w:color="auto"/>
                                                    <w:bottom w:val="none" w:sz="0" w:space="0" w:color="auto"/>
                                                    <w:right w:val="none" w:sz="0" w:space="0" w:color="auto"/>
                                                  </w:divBdr>
                                                  <w:divsChild>
                                                    <w:div w:id="803818273">
                                                      <w:marLeft w:val="0"/>
                                                      <w:marRight w:val="0"/>
                                                      <w:marTop w:val="0"/>
                                                      <w:marBottom w:val="0"/>
                                                      <w:divBdr>
                                                        <w:top w:val="none" w:sz="0" w:space="0" w:color="auto"/>
                                                        <w:left w:val="none" w:sz="0" w:space="0" w:color="auto"/>
                                                        <w:bottom w:val="none" w:sz="0" w:space="0" w:color="auto"/>
                                                        <w:right w:val="none" w:sz="0" w:space="0" w:color="auto"/>
                                                      </w:divBdr>
                                                      <w:divsChild>
                                                        <w:div w:id="1820609963">
                                                          <w:marLeft w:val="0"/>
                                                          <w:marRight w:val="0"/>
                                                          <w:marTop w:val="0"/>
                                                          <w:marBottom w:val="0"/>
                                                          <w:divBdr>
                                                            <w:top w:val="none" w:sz="0" w:space="0" w:color="auto"/>
                                                            <w:left w:val="none" w:sz="0" w:space="0" w:color="auto"/>
                                                            <w:bottom w:val="none" w:sz="0" w:space="0" w:color="auto"/>
                                                            <w:right w:val="none" w:sz="0" w:space="0" w:color="auto"/>
                                                          </w:divBdr>
                                                          <w:divsChild>
                                                            <w:div w:id="549614551">
                                                              <w:marLeft w:val="360"/>
                                                              <w:marRight w:val="0"/>
                                                              <w:marTop w:val="0"/>
                                                              <w:marBottom w:val="0"/>
                                                              <w:divBdr>
                                                                <w:top w:val="none" w:sz="0" w:space="0" w:color="auto"/>
                                                                <w:left w:val="none" w:sz="0" w:space="0" w:color="auto"/>
                                                                <w:bottom w:val="none" w:sz="0" w:space="0" w:color="auto"/>
                                                                <w:right w:val="none" w:sz="0" w:space="0" w:color="auto"/>
                                                              </w:divBdr>
                                                            </w:div>
                                                            <w:div w:id="920724611">
                                                              <w:marLeft w:val="720"/>
                                                              <w:marRight w:val="0"/>
                                                              <w:marTop w:val="0"/>
                                                              <w:marBottom w:val="0"/>
                                                              <w:divBdr>
                                                                <w:top w:val="none" w:sz="0" w:space="0" w:color="auto"/>
                                                                <w:left w:val="none" w:sz="0" w:space="0" w:color="auto"/>
                                                                <w:bottom w:val="none" w:sz="0" w:space="0" w:color="auto"/>
                                                                <w:right w:val="none" w:sz="0" w:space="0" w:color="auto"/>
                                                              </w:divBdr>
                                                            </w:div>
                                                            <w:div w:id="1219365064">
                                                              <w:marLeft w:val="360"/>
                                                              <w:marRight w:val="0"/>
                                                              <w:marTop w:val="0"/>
                                                              <w:marBottom w:val="0"/>
                                                              <w:divBdr>
                                                                <w:top w:val="none" w:sz="0" w:space="0" w:color="auto"/>
                                                                <w:left w:val="none" w:sz="0" w:space="0" w:color="auto"/>
                                                                <w:bottom w:val="none" w:sz="0" w:space="0" w:color="auto"/>
                                                                <w:right w:val="none" w:sz="0" w:space="0" w:color="auto"/>
                                                              </w:divBdr>
                                                            </w:div>
                                                            <w:div w:id="1942451324">
                                                              <w:marLeft w:val="720"/>
                                                              <w:marRight w:val="0"/>
                                                              <w:marTop w:val="0"/>
                                                              <w:marBottom w:val="0"/>
                                                              <w:divBdr>
                                                                <w:top w:val="none" w:sz="0" w:space="0" w:color="auto"/>
                                                                <w:left w:val="none" w:sz="0" w:space="0" w:color="auto"/>
                                                                <w:bottom w:val="none" w:sz="0" w:space="0" w:color="auto"/>
                                                                <w:right w:val="none" w:sz="0" w:space="0" w:color="auto"/>
                                                              </w:divBdr>
                                                            </w:div>
                                                            <w:div w:id="1489786715">
                                                              <w:marLeft w:val="720"/>
                                                              <w:marRight w:val="0"/>
                                                              <w:marTop w:val="0"/>
                                                              <w:marBottom w:val="0"/>
                                                              <w:divBdr>
                                                                <w:top w:val="none" w:sz="0" w:space="0" w:color="auto"/>
                                                                <w:left w:val="none" w:sz="0" w:space="0" w:color="auto"/>
                                                                <w:bottom w:val="none" w:sz="0" w:space="0" w:color="auto"/>
                                                                <w:right w:val="none" w:sz="0" w:space="0" w:color="auto"/>
                                                              </w:divBdr>
                                                            </w:div>
                                                            <w:div w:id="1644576409">
                                                              <w:marLeft w:val="0"/>
                                                              <w:marRight w:val="0"/>
                                                              <w:marTop w:val="0"/>
                                                              <w:marBottom w:val="0"/>
                                                              <w:divBdr>
                                                                <w:top w:val="none" w:sz="0" w:space="0" w:color="auto"/>
                                                                <w:left w:val="none" w:sz="0" w:space="0" w:color="auto"/>
                                                                <w:bottom w:val="none" w:sz="0" w:space="0" w:color="auto"/>
                                                                <w:right w:val="none" w:sz="0" w:space="0" w:color="auto"/>
                                                              </w:divBdr>
                                                            </w:div>
                                                            <w:div w:id="36588898">
                                                              <w:marLeft w:val="0"/>
                                                              <w:marRight w:val="0"/>
                                                              <w:marTop w:val="0"/>
                                                              <w:marBottom w:val="0"/>
                                                              <w:divBdr>
                                                                <w:top w:val="none" w:sz="0" w:space="0" w:color="auto"/>
                                                                <w:left w:val="none" w:sz="0" w:space="0" w:color="auto"/>
                                                                <w:bottom w:val="none" w:sz="0" w:space="0" w:color="auto"/>
                                                                <w:right w:val="none" w:sz="0" w:space="0" w:color="auto"/>
                                                              </w:divBdr>
                                                            </w:div>
                                                            <w:div w:id="1346135827">
                                                              <w:marLeft w:val="720"/>
                                                              <w:marRight w:val="0"/>
                                                              <w:marTop w:val="0"/>
                                                              <w:marBottom w:val="0"/>
                                                              <w:divBdr>
                                                                <w:top w:val="none" w:sz="0" w:space="0" w:color="auto"/>
                                                                <w:left w:val="none" w:sz="0" w:space="0" w:color="auto"/>
                                                                <w:bottom w:val="none" w:sz="0" w:space="0" w:color="auto"/>
                                                                <w:right w:val="none" w:sz="0" w:space="0" w:color="auto"/>
                                                              </w:divBdr>
                                                            </w:div>
                                                            <w:div w:id="1816412820">
                                                              <w:marLeft w:val="360"/>
                                                              <w:marRight w:val="0"/>
                                                              <w:marTop w:val="0"/>
                                                              <w:marBottom w:val="0"/>
                                                              <w:divBdr>
                                                                <w:top w:val="none" w:sz="0" w:space="0" w:color="auto"/>
                                                                <w:left w:val="none" w:sz="0" w:space="0" w:color="auto"/>
                                                                <w:bottom w:val="none" w:sz="0" w:space="0" w:color="auto"/>
                                                                <w:right w:val="none" w:sz="0" w:space="0" w:color="auto"/>
                                                              </w:divBdr>
                                                            </w:div>
                                                            <w:div w:id="814837204">
                                                              <w:marLeft w:val="0"/>
                                                              <w:marRight w:val="0"/>
                                                              <w:marTop w:val="0"/>
                                                              <w:marBottom w:val="0"/>
                                                              <w:divBdr>
                                                                <w:top w:val="none" w:sz="0" w:space="0" w:color="auto"/>
                                                                <w:left w:val="none" w:sz="0" w:space="0" w:color="auto"/>
                                                                <w:bottom w:val="none" w:sz="0" w:space="0" w:color="auto"/>
                                                                <w:right w:val="none" w:sz="0" w:space="0" w:color="auto"/>
                                                              </w:divBdr>
                                                            </w:div>
                                                            <w:div w:id="2133281733">
                                                              <w:marLeft w:val="0"/>
                                                              <w:marRight w:val="0"/>
                                                              <w:marTop w:val="0"/>
                                                              <w:marBottom w:val="0"/>
                                                              <w:divBdr>
                                                                <w:top w:val="none" w:sz="0" w:space="0" w:color="auto"/>
                                                                <w:left w:val="none" w:sz="0" w:space="0" w:color="auto"/>
                                                                <w:bottom w:val="none" w:sz="0" w:space="0" w:color="auto"/>
                                                                <w:right w:val="none" w:sz="0" w:space="0" w:color="auto"/>
                                                              </w:divBdr>
                                                            </w:div>
                                                            <w:div w:id="1831404167">
                                                              <w:marLeft w:val="0"/>
                                                              <w:marRight w:val="0"/>
                                                              <w:marTop w:val="0"/>
                                                              <w:marBottom w:val="0"/>
                                                              <w:divBdr>
                                                                <w:top w:val="none" w:sz="0" w:space="0" w:color="auto"/>
                                                                <w:left w:val="none" w:sz="0" w:space="0" w:color="auto"/>
                                                                <w:bottom w:val="none" w:sz="0" w:space="0" w:color="auto"/>
                                                                <w:right w:val="none" w:sz="0" w:space="0" w:color="auto"/>
                                                              </w:divBdr>
                                                            </w:div>
                                                            <w:div w:id="248346118">
                                                              <w:marLeft w:val="0"/>
                                                              <w:marRight w:val="0"/>
                                                              <w:marTop w:val="0"/>
                                                              <w:marBottom w:val="0"/>
                                                              <w:divBdr>
                                                                <w:top w:val="none" w:sz="0" w:space="0" w:color="auto"/>
                                                                <w:left w:val="none" w:sz="0" w:space="0" w:color="auto"/>
                                                                <w:bottom w:val="none" w:sz="0" w:space="0" w:color="auto"/>
                                                                <w:right w:val="none" w:sz="0" w:space="0" w:color="auto"/>
                                                              </w:divBdr>
                                                            </w:div>
                                                            <w:div w:id="1826048476">
                                                              <w:marLeft w:val="0"/>
                                                              <w:marRight w:val="0"/>
                                                              <w:marTop w:val="0"/>
                                                              <w:marBottom w:val="0"/>
                                                              <w:divBdr>
                                                                <w:top w:val="none" w:sz="0" w:space="0" w:color="auto"/>
                                                                <w:left w:val="none" w:sz="0" w:space="0" w:color="auto"/>
                                                                <w:bottom w:val="none" w:sz="0" w:space="0" w:color="auto"/>
                                                                <w:right w:val="none" w:sz="0" w:space="0" w:color="auto"/>
                                                              </w:divBdr>
                                                            </w:div>
                                                            <w:div w:id="388696545">
                                                              <w:marLeft w:val="0"/>
                                                              <w:marRight w:val="0"/>
                                                              <w:marTop w:val="0"/>
                                                              <w:marBottom w:val="0"/>
                                                              <w:divBdr>
                                                                <w:top w:val="none" w:sz="0" w:space="0" w:color="auto"/>
                                                                <w:left w:val="none" w:sz="0" w:space="0" w:color="auto"/>
                                                                <w:bottom w:val="none" w:sz="0" w:space="0" w:color="auto"/>
                                                                <w:right w:val="none" w:sz="0" w:space="0" w:color="auto"/>
                                                              </w:divBdr>
                                                            </w:div>
                                                            <w:div w:id="160314515">
                                                              <w:marLeft w:val="720"/>
                                                              <w:marRight w:val="0"/>
                                                              <w:marTop w:val="0"/>
                                                              <w:marBottom w:val="0"/>
                                                              <w:divBdr>
                                                                <w:top w:val="none" w:sz="0" w:space="0" w:color="auto"/>
                                                                <w:left w:val="none" w:sz="0" w:space="0" w:color="auto"/>
                                                                <w:bottom w:val="none" w:sz="0" w:space="0" w:color="auto"/>
                                                                <w:right w:val="none" w:sz="0" w:space="0" w:color="auto"/>
                                                              </w:divBdr>
                                                            </w:div>
                                                            <w:div w:id="306251650">
                                                              <w:marLeft w:val="720"/>
                                                              <w:marRight w:val="0"/>
                                                              <w:marTop w:val="0"/>
                                                              <w:marBottom w:val="0"/>
                                                              <w:divBdr>
                                                                <w:top w:val="none" w:sz="0" w:space="0" w:color="auto"/>
                                                                <w:left w:val="none" w:sz="0" w:space="0" w:color="auto"/>
                                                                <w:bottom w:val="none" w:sz="0" w:space="0" w:color="auto"/>
                                                                <w:right w:val="none" w:sz="0" w:space="0" w:color="auto"/>
                                                              </w:divBdr>
                                                            </w:div>
                                                            <w:div w:id="58523717">
                                                              <w:marLeft w:val="720"/>
                                                              <w:marRight w:val="0"/>
                                                              <w:marTop w:val="0"/>
                                                              <w:marBottom w:val="0"/>
                                                              <w:divBdr>
                                                                <w:top w:val="none" w:sz="0" w:space="0" w:color="auto"/>
                                                                <w:left w:val="none" w:sz="0" w:space="0" w:color="auto"/>
                                                                <w:bottom w:val="none" w:sz="0" w:space="0" w:color="auto"/>
                                                                <w:right w:val="none" w:sz="0" w:space="0" w:color="auto"/>
                                                              </w:divBdr>
                                                            </w:div>
                                                            <w:div w:id="1565094306">
                                                              <w:marLeft w:val="720"/>
                                                              <w:marRight w:val="0"/>
                                                              <w:marTop w:val="0"/>
                                                              <w:marBottom w:val="0"/>
                                                              <w:divBdr>
                                                                <w:top w:val="none" w:sz="0" w:space="0" w:color="auto"/>
                                                                <w:left w:val="none" w:sz="0" w:space="0" w:color="auto"/>
                                                                <w:bottom w:val="none" w:sz="0" w:space="0" w:color="auto"/>
                                                                <w:right w:val="none" w:sz="0" w:space="0" w:color="auto"/>
                                                              </w:divBdr>
                                                            </w:div>
                                                            <w:div w:id="1885218592">
                                                              <w:marLeft w:val="0"/>
                                                              <w:marRight w:val="0"/>
                                                              <w:marTop w:val="0"/>
                                                              <w:marBottom w:val="0"/>
                                                              <w:divBdr>
                                                                <w:top w:val="none" w:sz="0" w:space="0" w:color="auto"/>
                                                                <w:left w:val="none" w:sz="0" w:space="0" w:color="auto"/>
                                                                <w:bottom w:val="none" w:sz="0" w:space="0" w:color="auto"/>
                                                                <w:right w:val="none" w:sz="0" w:space="0" w:color="auto"/>
                                                              </w:divBdr>
                                                            </w:div>
                                                            <w:div w:id="276527946">
                                                              <w:marLeft w:val="0"/>
                                                              <w:marRight w:val="0"/>
                                                              <w:marTop w:val="280"/>
                                                              <w:marBottom w:val="280"/>
                                                              <w:divBdr>
                                                                <w:top w:val="none" w:sz="0" w:space="0" w:color="auto"/>
                                                                <w:left w:val="none" w:sz="0" w:space="0" w:color="auto"/>
                                                                <w:bottom w:val="none" w:sz="0" w:space="0" w:color="auto"/>
                                                                <w:right w:val="none" w:sz="0" w:space="0" w:color="auto"/>
                                                              </w:divBdr>
                                                            </w:div>
                                                            <w:div w:id="1631209822">
                                                              <w:marLeft w:val="0"/>
                                                              <w:marRight w:val="0"/>
                                                              <w:marTop w:val="0"/>
                                                              <w:marBottom w:val="0"/>
                                                              <w:divBdr>
                                                                <w:top w:val="none" w:sz="0" w:space="0" w:color="auto"/>
                                                                <w:left w:val="none" w:sz="0" w:space="0" w:color="auto"/>
                                                                <w:bottom w:val="none" w:sz="0" w:space="0" w:color="auto"/>
                                                                <w:right w:val="none" w:sz="0" w:space="0" w:color="auto"/>
                                                              </w:divBdr>
                                                            </w:div>
                                                            <w:div w:id="763259722">
                                                              <w:marLeft w:val="360"/>
                                                              <w:marRight w:val="0"/>
                                                              <w:marTop w:val="0"/>
                                                              <w:marBottom w:val="0"/>
                                                              <w:divBdr>
                                                                <w:top w:val="none" w:sz="0" w:space="0" w:color="auto"/>
                                                                <w:left w:val="none" w:sz="0" w:space="0" w:color="auto"/>
                                                                <w:bottom w:val="none" w:sz="0" w:space="0" w:color="auto"/>
                                                                <w:right w:val="none" w:sz="0" w:space="0" w:color="auto"/>
                                                              </w:divBdr>
                                                            </w:div>
                                                            <w:div w:id="615915640">
                                                              <w:marLeft w:val="720"/>
                                                              <w:marRight w:val="0"/>
                                                              <w:marTop w:val="0"/>
                                                              <w:marBottom w:val="0"/>
                                                              <w:divBdr>
                                                                <w:top w:val="none" w:sz="0" w:space="0" w:color="auto"/>
                                                                <w:left w:val="none" w:sz="0" w:space="0" w:color="auto"/>
                                                                <w:bottom w:val="none" w:sz="0" w:space="0" w:color="auto"/>
                                                                <w:right w:val="none" w:sz="0" w:space="0" w:color="auto"/>
                                                              </w:divBdr>
                                                            </w:div>
                                                            <w:div w:id="482698331">
                                                              <w:marLeft w:val="0"/>
                                                              <w:marRight w:val="0"/>
                                                              <w:marTop w:val="0"/>
                                                              <w:marBottom w:val="0"/>
                                                              <w:divBdr>
                                                                <w:top w:val="none" w:sz="0" w:space="0" w:color="auto"/>
                                                                <w:left w:val="none" w:sz="0" w:space="0" w:color="auto"/>
                                                                <w:bottom w:val="none" w:sz="0" w:space="0" w:color="auto"/>
                                                                <w:right w:val="none" w:sz="0" w:space="0" w:color="auto"/>
                                                              </w:divBdr>
                                                            </w:div>
                                                            <w:div w:id="730348516">
                                                              <w:marLeft w:val="0"/>
                                                              <w:marRight w:val="0"/>
                                                              <w:marTop w:val="0"/>
                                                              <w:marBottom w:val="0"/>
                                                              <w:divBdr>
                                                                <w:top w:val="none" w:sz="0" w:space="0" w:color="auto"/>
                                                                <w:left w:val="none" w:sz="0" w:space="0" w:color="auto"/>
                                                                <w:bottom w:val="none" w:sz="0" w:space="0" w:color="auto"/>
                                                                <w:right w:val="none" w:sz="0" w:space="0" w:color="auto"/>
                                                              </w:divBdr>
                                                            </w:div>
                                                            <w:div w:id="1048726492">
                                                              <w:marLeft w:val="0"/>
                                                              <w:marRight w:val="0"/>
                                                              <w:marTop w:val="0"/>
                                                              <w:marBottom w:val="0"/>
                                                              <w:divBdr>
                                                                <w:top w:val="none" w:sz="0" w:space="0" w:color="auto"/>
                                                                <w:left w:val="none" w:sz="0" w:space="0" w:color="auto"/>
                                                                <w:bottom w:val="none" w:sz="0" w:space="0" w:color="auto"/>
                                                                <w:right w:val="none" w:sz="0" w:space="0" w:color="auto"/>
                                                              </w:divBdr>
                                                            </w:div>
                                                            <w:div w:id="1708987715">
                                                              <w:marLeft w:val="0"/>
                                                              <w:marRight w:val="0"/>
                                                              <w:marTop w:val="0"/>
                                                              <w:marBottom w:val="0"/>
                                                              <w:divBdr>
                                                                <w:top w:val="none" w:sz="0" w:space="0" w:color="auto"/>
                                                                <w:left w:val="none" w:sz="0" w:space="0" w:color="auto"/>
                                                                <w:bottom w:val="none" w:sz="0" w:space="0" w:color="auto"/>
                                                                <w:right w:val="none" w:sz="0" w:space="0" w:color="auto"/>
                                                              </w:divBdr>
                                                            </w:div>
                                                            <w:div w:id="723060645">
                                                              <w:marLeft w:val="0"/>
                                                              <w:marRight w:val="0"/>
                                                              <w:marTop w:val="0"/>
                                                              <w:marBottom w:val="0"/>
                                                              <w:divBdr>
                                                                <w:top w:val="none" w:sz="0" w:space="0" w:color="auto"/>
                                                                <w:left w:val="none" w:sz="0" w:space="0" w:color="auto"/>
                                                                <w:bottom w:val="none" w:sz="0" w:space="0" w:color="auto"/>
                                                                <w:right w:val="none" w:sz="0" w:space="0" w:color="auto"/>
                                                              </w:divBdr>
                                                            </w:div>
                                                            <w:div w:id="1362171829">
                                                              <w:marLeft w:val="360"/>
                                                              <w:marRight w:val="0"/>
                                                              <w:marTop w:val="0"/>
                                                              <w:marBottom w:val="0"/>
                                                              <w:divBdr>
                                                                <w:top w:val="none" w:sz="0" w:space="0" w:color="auto"/>
                                                                <w:left w:val="none" w:sz="0" w:space="0" w:color="auto"/>
                                                                <w:bottom w:val="none" w:sz="0" w:space="0" w:color="auto"/>
                                                                <w:right w:val="none" w:sz="0" w:space="0" w:color="auto"/>
                                                              </w:divBdr>
                                                            </w:div>
                                                            <w:div w:id="218521759">
                                                              <w:marLeft w:val="360"/>
                                                              <w:marRight w:val="0"/>
                                                              <w:marTop w:val="0"/>
                                                              <w:marBottom w:val="0"/>
                                                              <w:divBdr>
                                                                <w:top w:val="none" w:sz="0" w:space="0" w:color="auto"/>
                                                                <w:left w:val="none" w:sz="0" w:space="0" w:color="auto"/>
                                                                <w:bottom w:val="none" w:sz="0" w:space="0" w:color="auto"/>
                                                                <w:right w:val="none" w:sz="0" w:space="0" w:color="auto"/>
                                                              </w:divBdr>
                                                            </w:div>
                                                            <w:div w:id="1674916005">
                                                              <w:marLeft w:val="360"/>
                                                              <w:marRight w:val="0"/>
                                                              <w:marTop w:val="0"/>
                                                              <w:marBottom w:val="0"/>
                                                              <w:divBdr>
                                                                <w:top w:val="none" w:sz="0" w:space="0" w:color="auto"/>
                                                                <w:left w:val="none" w:sz="0" w:space="0" w:color="auto"/>
                                                                <w:bottom w:val="none" w:sz="0" w:space="0" w:color="auto"/>
                                                                <w:right w:val="none" w:sz="0" w:space="0" w:color="auto"/>
                                                              </w:divBdr>
                                                            </w:div>
                                                            <w:div w:id="1223641599">
                                                              <w:marLeft w:val="360"/>
                                                              <w:marRight w:val="0"/>
                                                              <w:marTop w:val="0"/>
                                                              <w:marBottom w:val="0"/>
                                                              <w:divBdr>
                                                                <w:top w:val="none" w:sz="0" w:space="0" w:color="auto"/>
                                                                <w:left w:val="none" w:sz="0" w:space="0" w:color="auto"/>
                                                                <w:bottom w:val="none" w:sz="0" w:space="0" w:color="auto"/>
                                                                <w:right w:val="none" w:sz="0" w:space="0" w:color="auto"/>
                                                              </w:divBdr>
                                                            </w:div>
                                                            <w:div w:id="1308634621">
                                                              <w:marLeft w:val="0"/>
                                                              <w:marRight w:val="0"/>
                                                              <w:marTop w:val="0"/>
                                                              <w:marBottom w:val="0"/>
                                                              <w:divBdr>
                                                                <w:top w:val="none" w:sz="0" w:space="0" w:color="auto"/>
                                                                <w:left w:val="none" w:sz="0" w:space="0" w:color="auto"/>
                                                                <w:bottom w:val="none" w:sz="0" w:space="0" w:color="auto"/>
                                                                <w:right w:val="none" w:sz="0" w:space="0" w:color="auto"/>
                                                              </w:divBdr>
                                                            </w:div>
                                                            <w:div w:id="1164396837">
                                                              <w:marLeft w:val="0"/>
                                                              <w:marRight w:val="0"/>
                                                              <w:marTop w:val="0"/>
                                                              <w:marBottom w:val="0"/>
                                                              <w:divBdr>
                                                                <w:top w:val="none" w:sz="0" w:space="0" w:color="auto"/>
                                                                <w:left w:val="none" w:sz="0" w:space="0" w:color="auto"/>
                                                                <w:bottom w:val="none" w:sz="0" w:space="0" w:color="auto"/>
                                                                <w:right w:val="none" w:sz="0" w:space="0" w:color="auto"/>
                                                              </w:divBdr>
                                                            </w:div>
                                                            <w:div w:id="1061296160">
                                                              <w:marLeft w:val="0"/>
                                                              <w:marRight w:val="0"/>
                                                              <w:marTop w:val="0"/>
                                                              <w:marBottom w:val="0"/>
                                                              <w:divBdr>
                                                                <w:top w:val="none" w:sz="0" w:space="0" w:color="auto"/>
                                                                <w:left w:val="none" w:sz="0" w:space="0" w:color="auto"/>
                                                                <w:bottom w:val="none" w:sz="0" w:space="0" w:color="auto"/>
                                                                <w:right w:val="none" w:sz="0" w:space="0" w:color="auto"/>
                                                              </w:divBdr>
                                                            </w:div>
                                                            <w:div w:id="526022760">
                                                              <w:marLeft w:val="0"/>
                                                              <w:marRight w:val="0"/>
                                                              <w:marTop w:val="0"/>
                                                              <w:marBottom w:val="0"/>
                                                              <w:divBdr>
                                                                <w:top w:val="none" w:sz="0" w:space="0" w:color="auto"/>
                                                                <w:left w:val="none" w:sz="0" w:space="0" w:color="auto"/>
                                                                <w:bottom w:val="none" w:sz="0" w:space="0" w:color="auto"/>
                                                                <w:right w:val="none" w:sz="0" w:space="0" w:color="auto"/>
                                                              </w:divBdr>
                                                            </w:div>
                                                            <w:div w:id="1740707868">
                                                              <w:marLeft w:val="0"/>
                                                              <w:marRight w:val="0"/>
                                                              <w:marTop w:val="0"/>
                                                              <w:marBottom w:val="0"/>
                                                              <w:divBdr>
                                                                <w:top w:val="none" w:sz="0" w:space="0" w:color="auto"/>
                                                                <w:left w:val="none" w:sz="0" w:space="0" w:color="auto"/>
                                                                <w:bottom w:val="none" w:sz="0" w:space="0" w:color="auto"/>
                                                                <w:right w:val="none" w:sz="0" w:space="0" w:color="auto"/>
                                                              </w:divBdr>
                                                            </w:div>
                                                            <w:div w:id="2107460062">
                                                              <w:marLeft w:val="0"/>
                                                              <w:marRight w:val="0"/>
                                                              <w:marTop w:val="0"/>
                                                              <w:marBottom w:val="0"/>
                                                              <w:divBdr>
                                                                <w:top w:val="none" w:sz="0" w:space="0" w:color="auto"/>
                                                                <w:left w:val="none" w:sz="0" w:space="0" w:color="auto"/>
                                                                <w:bottom w:val="none" w:sz="0" w:space="0" w:color="auto"/>
                                                                <w:right w:val="none" w:sz="0" w:space="0" w:color="auto"/>
                                                              </w:divBdr>
                                                            </w:div>
                                                            <w:div w:id="1465611909">
                                                              <w:marLeft w:val="0"/>
                                                              <w:marRight w:val="0"/>
                                                              <w:marTop w:val="0"/>
                                                              <w:marBottom w:val="0"/>
                                                              <w:divBdr>
                                                                <w:top w:val="none" w:sz="0" w:space="0" w:color="auto"/>
                                                                <w:left w:val="none" w:sz="0" w:space="0" w:color="auto"/>
                                                                <w:bottom w:val="none" w:sz="0" w:space="0" w:color="auto"/>
                                                                <w:right w:val="none" w:sz="0" w:space="0" w:color="auto"/>
                                                              </w:divBdr>
                                                            </w:div>
                                                            <w:div w:id="2081441756">
                                                              <w:marLeft w:val="0"/>
                                                              <w:marRight w:val="0"/>
                                                              <w:marTop w:val="0"/>
                                                              <w:marBottom w:val="0"/>
                                                              <w:divBdr>
                                                                <w:top w:val="none" w:sz="0" w:space="0" w:color="auto"/>
                                                                <w:left w:val="none" w:sz="0" w:space="0" w:color="auto"/>
                                                                <w:bottom w:val="none" w:sz="0" w:space="0" w:color="auto"/>
                                                                <w:right w:val="none" w:sz="0" w:space="0" w:color="auto"/>
                                                              </w:divBdr>
                                                            </w:div>
                                                            <w:div w:id="1342123105">
                                                              <w:marLeft w:val="0"/>
                                                              <w:marRight w:val="0"/>
                                                              <w:marTop w:val="0"/>
                                                              <w:marBottom w:val="0"/>
                                                              <w:divBdr>
                                                                <w:top w:val="none" w:sz="0" w:space="0" w:color="auto"/>
                                                                <w:left w:val="none" w:sz="0" w:space="0" w:color="auto"/>
                                                                <w:bottom w:val="none" w:sz="0" w:space="0" w:color="auto"/>
                                                                <w:right w:val="none" w:sz="0" w:space="0" w:color="auto"/>
                                                              </w:divBdr>
                                                            </w:div>
                                                            <w:div w:id="1788043643">
                                                              <w:marLeft w:val="0"/>
                                                              <w:marRight w:val="0"/>
                                                              <w:marTop w:val="0"/>
                                                              <w:marBottom w:val="0"/>
                                                              <w:divBdr>
                                                                <w:top w:val="none" w:sz="0" w:space="0" w:color="auto"/>
                                                                <w:left w:val="none" w:sz="0" w:space="0" w:color="auto"/>
                                                                <w:bottom w:val="none" w:sz="0" w:space="0" w:color="auto"/>
                                                                <w:right w:val="none" w:sz="0" w:space="0" w:color="auto"/>
                                                              </w:divBdr>
                                                            </w:div>
                                                            <w:div w:id="1099911423">
                                                              <w:marLeft w:val="360"/>
                                                              <w:marRight w:val="0"/>
                                                              <w:marTop w:val="0"/>
                                                              <w:marBottom w:val="0"/>
                                                              <w:divBdr>
                                                                <w:top w:val="none" w:sz="0" w:space="0" w:color="auto"/>
                                                                <w:left w:val="none" w:sz="0" w:space="0" w:color="auto"/>
                                                                <w:bottom w:val="none" w:sz="0" w:space="0" w:color="auto"/>
                                                                <w:right w:val="none" w:sz="0" w:space="0" w:color="auto"/>
                                                              </w:divBdr>
                                                            </w:div>
                                                            <w:div w:id="1476219041">
                                                              <w:marLeft w:val="720"/>
                                                              <w:marRight w:val="0"/>
                                                              <w:marTop w:val="280"/>
                                                              <w:marBottom w:val="270"/>
                                                              <w:divBdr>
                                                                <w:top w:val="none" w:sz="0" w:space="0" w:color="auto"/>
                                                                <w:left w:val="none" w:sz="0" w:space="0" w:color="auto"/>
                                                                <w:bottom w:val="none" w:sz="0" w:space="0" w:color="auto"/>
                                                                <w:right w:val="none" w:sz="0" w:space="0" w:color="auto"/>
                                                              </w:divBdr>
                                                            </w:div>
                                                            <w:div w:id="1231623936">
                                                              <w:marLeft w:val="0"/>
                                                              <w:marRight w:val="0"/>
                                                              <w:marTop w:val="280"/>
                                                              <w:marBottom w:val="280"/>
                                                              <w:divBdr>
                                                                <w:top w:val="none" w:sz="0" w:space="0" w:color="auto"/>
                                                                <w:left w:val="none" w:sz="0" w:space="0" w:color="auto"/>
                                                                <w:bottom w:val="none" w:sz="0" w:space="0" w:color="auto"/>
                                                                <w:right w:val="none" w:sz="0" w:space="0" w:color="auto"/>
                                                              </w:divBdr>
                                                            </w:div>
                                                            <w:div w:id="1504053804">
                                                              <w:marLeft w:val="0"/>
                                                              <w:marRight w:val="0"/>
                                                              <w:marTop w:val="280"/>
                                                              <w:marBottom w:val="280"/>
                                                              <w:divBdr>
                                                                <w:top w:val="none" w:sz="0" w:space="0" w:color="auto"/>
                                                                <w:left w:val="none" w:sz="0" w:space="0" w:color="auto"/>
                                                                <w:bottom w:val="none" w:sz="0" w:space="0" w:color="auto"/>
                                                                <w:right w:val="none" w:sz="0" w:space="0" w:color="auto"/>
                                                              </w:divBdr>
                                                            </w:div>
                                                            <w:div w:id="846560266">
                                                              <w:marLeft w:val="0"/>
                                                              <w:marRight w:val="0"/>
                                                              <w:marTop w:val="280"/>
                                                              <w:marBottom w:val="280"/>
                                                              <w:divBdr>
                                                                <w:top w:val="none" w:sz="0" w:space="0" w:color="auto"/>
                                                                <w:left w:val="none" w:sz="0" w:space="0" w:color="auto"/>
                                                                <w:bottom w:val="none" w:sz="0" w:space="0" w:color="auto"/>
                                                                <w:right w:val="none" w:sz="0" w:space="0" w:color="auto"/>
                                                              </w:divBdr>
                                                            </w:div>
                                                            <w:div w:id="750010446">
                                                              <w:marLeft w:val="0"/>
                                                              <w:marRight w:val="0"/>
                                                              <w:marTop w:val="280"/>
                                                              <w:marBottom w:val="280"/>
                                                              <w:divBdr>
                                                                <w:top w:val="none" w:sz="0" w:space="0" w:color="auto"/>
                                                                <w:left w:val="none" w:sz="0" w:space="0" w:color="auto"/>
                                                                <w:bottom w:val="none" w:sz="0" w:space="0" w:color="auto"/>
                                                                <w:right w:val="none" w:sz="0" w:space="0" w:color="auto"/>
                                                              </w:divBdr>
                                                            </w:div>
                                                            <w:div w:id="2065373189">
                                                              <w:marLeft w:val="0"/>
                                                              <w:marRight w:val="0"/>
                                                              <w:marTop w:val="280"/>
                                                              <w:marBottom w:val="280"/>
                                                              <w:divBdr>
                                                                <w:top w:val="none" w:sz="0" w:space="0" w:color="auto"/>
                                                                <w:left w:val="none" w:sz="0" w:space="0" w:color="auto"/>
                                                                <w:bottom w:val="none" w:sz="0" w:space="0" w:color="auto"/>
                                                                <w:right w:val="none" w:sz="0" w:space="0" w:color="auto"/>
                                                              </w:divBdr>
                                                            </w:div>
                                                            <w:div w:id="1955404676">
                                                              <w:marLeft w:val="0"/>
                                                              <w:marRight w:val="0"/>
                                                              <w:marTop w:val="280"/>
                                                              <w:marBottom w:val="280"/>
                                                              <w:divBdr>
                                                                <w:top w:val="none" w:sz="0" w:space="0" w:color="auto"/>
                                                                <w:left w:val="none" w:sz="0" w:space="0" w:color="auto"/>
                                                                <w:bottom w:val="none" w:sz="0" w:space="0" w:color="auto"/>
                                                                <w:right w:val="none" w:sz="0" w:space="0" w:color="auto"/>
                                                              </w:divBdr>
                                                            </w:div>
                                                            <w:div w:id="611861414">
                                                              <w:marLeft w:val="0"/>
                                                              <w:marRight w:val="0"/>
                                                              <w:marTop w:val="280"/>
                                                              <w:marBottom w:val="280"/>
                                                              <w:divBdr>
                                                                <w:top w:val="none" w:sz="0" w:space="0" w:color="auto"/>
                                                                <w:left w:val="none" w:sz="0" w:space="0" w:color="auto"/>
                                                                <w:bottom w:val="none" w:sz="0" w:space="0" w:color="auto"/>
                                                                <w:right w:val="none" w:sz="0" w:space="0" w:color="auto"/>
                                                              </w:divBdr>
                                                            </w:div>
                                                            <w:div w:id="1421367709">
                                                              <w:marLeft w:val="0"/>
                                                              <w:marRight w:val="0"/>
                                                              <w:marTop w:val="280"/>
                                                              <w:marBottom w:val="280"/>
                                                              <w:divBdr>
                                                                <w:top w:val="none" w:sz="0" w:space="0" w:color="auto"/>
                                                                <w:left w:val="none" w:sz="0" w:space="0" w:color="auto"/>
                                                                <w:bottom w:val="none" w:sz="0" w:space="0" w:color="auto"/>
                                                                <w:right w:val="none" w:sz="0" w:space="0" w:color="auto"/>
                                                              </w:divBdr>
                                                            </w:div>
                                                            <w:div w:id="74862536">
                                                              <w:marLeft w:val="0"/>
                                                              <w:marRight w:val="0"/>
                                                              <w:marTop w:val="280"/>
                                                              <w:marBottom w:val="280"/>
                                                              <w:divBdr>
                                                                <w:top w:val="none" w:sz="0" w:space="0" w:color="auto"/>
                                                                <w:left w:val="none" w:sz="0" w:space="0" w:color="auto"/>
                                                                <w:bottom w:val="none" w:sz="0" w:space="0" w:color="auto"/>
                                                                <w:right w:val="none" w:sz="0" w:space="0" w:color="auto"/>
                                                              </w:divBdr>
                                                            </w:div>
                                                            <w:div w:id="1508785382">
                                                              <w:marLeft w:val="0"/>
                                                              <w:marRight w:val="0"/>
                                                              <w:marTop w:val="280"/>
                                                              <w:marBottom w:val="280"/>
                                                              <w:divBdr>
                                                                <w:top w:val="none" w:sz="0" w:space="0" w:color="auto"/>
                                                                <w:left w:val="none" w:sz="0" w:space="0" w:color="auto"/>
                                                                <w:bottom w:val="none" w:sz="0" w:space="0" w:color="auto"/>
                                                                <w:right w:val="none" w:sz="0" w:space="0" w:color="auto"/>
                                                              </w:divBdr>
                                                            </w:div>
                                                            <w:div w:id="1389496018">
                                                              <w:marLeft w:val="0"/>
                                                              <w:marRight w:val="0"/>
                                                              <w:marTop w:val="280"/>
                                                              <w:marBottom w:val="280"/>
                                                              <w:divBdr>
                                                                <w:top w:val="none" w:sz="0" w:space="0" w:color="auto"/>
                                                                <w:left w:val="none" w:sz="0" w:space="0" w:color="auto"/>
                                                                <w:bottom w:val="none" w:sz="0" w:space="0" w:color="auto"/>
                                                                <w:right w:val="none" w:sz="0" w:space="0" w:color="auto"/>
                                                              </w:divBdr>
                                                            </w:div>
                                                            <w:div w:id="500657915">
                                                              <w:marLeft w:val="0"/>
                                                              <w:marRight w:val="0"/>
                                                              <w:marTop w:val="280"/>
                                                              <w:marBottom w:val="280"/>
                                                              <w:divBdr>
                                                                <w:top w:val="none" w:sz="0" w:space="0" w:color="auto"/>
                                                                <w:left w:val="none" w:sz="0" w:space="0" w:color="auto"/>
                                                                <w:bottom w:val="none" w:sz="0" w:space="0" w:color="auto"/>
                                                                <w:right w:val="none" w:sz="0" w:space="0" w:color="auto"/>
                                                              </w:divBdr>
                                                            </w:div>
                                                            <w:div w:id="1008213551">
                                                              <w:marLeft w:val="0"/>
                                                              <w:marRight w:val="0"/>
                                                              <w:marTop w:val="0"/>
                                                              <w:marBottom w:val="0"/>
                                                              <w:divBdr>
                                                                <w:top w:val="none" w:sz="0" w:space="0" w:color="auto"/>
                                                                <w:left w:val="none" w:sz="0" w:space="0" w:color="auto"/>
                                                                <w:bottom w:val="none" w:sz="0" w:space="0" w:color="auto"/>
                                                                <w:right w:val="none" w:sz="0" w:space="0" w:color="auto"/>
                                                              </w:divBdr>
                                                            </w:div>
                                                            <w:div w:id="147744801">
                                                              <w:marLeft w:val="0"/>
                                                              <w:marRight w:val="0"/>
                                                              <w:marTop w:val="0"/>
                                                              <w:marBottom w:val="0"/>
                                                              <w:divBdr>
                                                                <w:top w:val="none" w:sz="0" w:space="0" w:color="auto"/>
                                                                <w:left w:val="none" w:sz="0" w:space="0" w:color="auto"/>
                                                                <w:bottom w:val="none" w:sz="0" w:space="0" w:color="auto"/>
                                                                <w:right w:val="none" w:sz="0" w:space="0" w:color="auto"/>
                                                              </w:divBdr>
                                                            </w:div>
                                                            <w:div w:id="627126276">
                                                              <w:marLeft w:val="0"/>
                                                              <w:marRight w:val="0"/>
                                                              <w:marTop w:val="280"/>
                                                              <w:marBottom w:val="270"/>
                                                              <w:divBdr>
                                                                <w:top w:val="none" w:sz="0" w:space="0" w:color="auto"/>
                                                                <w:left w:val="none" w:sz="0" w:space="0" w:color="auto"/>
                                                                <w:bottom w:val="none" w:sz="0" w:space="0" w:color="auto"/>
                                                                <w:right w:val="none" w:sz="0" w:space="0" w:color="auto"/>
                                                              </w:divBdr>
                                                            </w:div>
                                                            <w:div w:id="628819607">
                                                              <w:marLeft w:val="720"/>
                                                              <w:marRight w:val="0"/>
                                                              <w:marTop w:val="0"/>
                                                              <w:marBottom w:val="0"/>
                                                              <w:divBdr>
                                                                <w:top w:val="none" w:sz="0" w:space="0" w:color="auto"/>
                                                                <w:left w:val="none" w:sz="0" w:space="0" w:color="auto"/>
                                                                <w:bottom w:val="none" w:sz="0" w:space="0" w:color="auto"/>
                                                                <w:right w:val="none" w:sz="0" w:space="0" w:color="auto"/>
                                                              </w:divBdr>
                                                            </w:div>
                                                            <w:div w:id="1265577907">
                                                              <w:marLeft w:val="720"/>
                                                              <w:marRight w:val="0"/>
                                                              <w:marTop w:val="0"/>
                                                              <w:marBottom w:val="0"/>
                                                              <w:divBdr>
                                                                <w:top w:val="none" w:sz="0" w:space="0" w:color="auto"/>
                                                                <w:left w:val="none" w:sz="0" w:space="0" w:color="auto"/>
                                                                <w:bottom w:val="none" w:sz="0" w:space="0" w:color="auto"/>
                                                                <w:right w:val="none" w:sz="0" w:space="0" w:color="auto"/>
                                                              </w:divBdr>
                                                            </w:div>
                                                            <w:div w:id="126289488">
                                                              <w:marLeft w:val="0"/>
                                                              <w:marRight w:val="0"/>
                                                              <w:marTop w:val="0"/>
                                                              <w:marBottom w:val="0"/>
                                                              <w:divBdr>
                                                                <w:top w:val="none" w:sz="0" w:space="0" w:color="auto"/>
                                                                <w:left w:val="none" w:sz="0" w:space="0" w:color="auto"/>
                                                                <w:bottom w:val="none" w:sz="0" w:space="0" w:color="auto"/>
                                                                <w:right w:val="none" w:sz="0" w:space="0" w:color="auto"/>
                                                              </w:divBdr>
                                                            </w:div>
                                                            <w:div w:id="819225771">
                                                              <w:marLeft w:val="720"/>
                                                              <w:marRight w:val="0"/>
                                                              <w:marTop w:val="0"/>
                                                              <w:marBottom w:val="0"/>
                                                              <w:divBdr>
                                                                <w:top w:val="none" w:sz="0" w:space="0" w:color="auto"/>
                                                                <w:left w:val="none" w:sz="0" w:space="0" w:color="auto"/>
                                                                <w:bottom w:val="none" w:sz="0" w:space="0" w:color="auto"/>
                                                                <w:right w:val="none" w:sz="0" w:space="0" w:color="auto"/>
                                                              </w:divBdr>
                                                            </w:div>
                                                            <w:div w:id="582376237">
                                                              <w:marLeft w:val="0"/>
                                                              <w:marRight w:val="0"/>
                                                              <w:marTop w:val="0"/>
                                                              <w:marBottom w:val="0"/>
                                                              <w:divBdr>
                                                                <w:top w:val="none" w:sz="0" w:space="0" w:color="auto"/>
                                                                <w:left w:val="none" w:sz="0" w:space="0" w:color="auto"/>
                                                                <w:bottom w:val="none" w:sz="0" w:space="0" w:color="auto"/>
                                                                <w:right w:val="none" w:sz="0" w:space="0" w:color="auto"/>
                                                              </w:divBdr>
                                                            </w:div>
                                                            <w:div w:id="1989020236">
                                                              <w:marLeft w:val="0"/>
                                                              <w:marRight w:val="0"/>
                                                              <w:marTop w:val="0"/>
                                                              <w:marBottom w:val="0"/>
                                                              <w:divBdr>
                                                                <w:top w:val="none" w:sz="0" w:space="0" w:color="auto"/>
                                                                <w:left w:val="none" w:sz="0" w:space="0" w:color="auto"/>
                                                                <w:bottom w:val="none" w:sz="0" w:space="0" w:color="auto"/>
                                                                <w:right w:val="none" w:sz="0" w:space="0" w:color="auto"/>
                                                              </w:divBdr>
                                                            </w:div>
                                                            <w:div w:id="333533336">
                                                              <w:marLeft w:val="0"/>
                                                              <w:marRight w:val="0"/>
                                                              <w:marTop w:val="0"/>
                                                              <w:marBottom w:val="0"/>
                                                              <w:divBdr>
                                                                <w:top w:val="none" w:sz="0" w:space="0" w:color="auto"/>
                                                                <w:left w:val="none" w:sz="0" w:space="0" w:color="auto"/>
                                                                <w:bottom w:val="none" w:sz="0" w:space="0" w:color="auto"/>
                                                                <w:right w:val="none" w:sz="0" w:space="0" w:color="auto"/>
                                                              </w:divBdr>
                                                            </w:div>
                                                            <w:div w:id="1945073666">
                                                              <w:marLeft w:val="0"/>
                                                              <w:marRight w:val="0"/>
                                                              <w:marTop w:val="0"/>
                                                              <w:marBottom w:val="0"/>
                                                              <w:divBdr>
                                                                <w:top w:val="none" w:sz="0" w:space="0" w:color="auto"/>
                                                                <w:left w:val="none" w:sz="0" w:space="0" w:color="auto"/>
                                                                <w:bottom w:val="none" w:sz="0" w:space="0" w:color="auto"/>
                                                                <w:right w:val="none" w:sz="0" w:space="0" w:color="auto"/>
                                                              </w:divBdr>
                                                            </w:div>
                                                            <w:div w:id="2129887102">
                                                              <w:marLeft w:val="0"/>
                                                              <w:marRight w:val="0"/>
                                                              <w:marTop w:val="0"/>
                                                              <w:marBottom w:val="0"/>
                                                              <w:divBdr>
                                                                <w:top w:val="none" w:sz="0" w:space="0" w:color="auto"/>
                                                                <w:left w:val="none" w:sz="0" w:space="0" w:color="auto"/>
                                                                <w:bottom w:val="none" w:sz="0" w:space="0" w:color="auto"/>
                                                                <w:right w:val="none" w:sz="0" w:space="0" w:color="auto"/>
                                                              </w:divBdr>
                                                            </w:div>
                                                            <w:div w:id="969743314">
                                                              <w:marLeft w:val="0"/>
                                                              <w:marRight w:val="0"/>
                                                              <w:marTop w:val="0"/>
                                                              <w:marBottom w:val="0"/>
                                                              <w:divBdr>
                                                                <w:top w:val="none" w:sz="0" w:space="0" w:color="auto"/>
                                                                <w:left w:val="none" w:sz="0" w:space="0" w:color="auto"/>
                                                                <w:bottom w:val="none" w:sz="0" w:space="0" w:color="auto"/>
                                                                <w:right w:val="none" w:sz="0" w:space="0" w:color="auto"/>
                                                              </w:divBdr>
                                                            </w:div>
                                                            <w:div w:id="1248347047">
                                                              <w:marLeft w:val="0"/>
                                                              <w:marRight w:val="0"/>
                                                              <w:marTop w:val="0"/>
                                                              <w:marBottom w:val="0"/>
                                                              <w:divBdr>
                                                                <w:top w:val="none" w:sz="0" w:space="0" w:color="auto"/>
                                                                <w:left w:val="none" w:sz="0" w:space="0" w:color="auto"/>
                                                                <w:bottom w:val="none" w:sz="0" w:space="0" w:color="auto"/>
                                                                <w:right w:val="none" w:sz="0" w:space="0" w:color="auto"/>
                                                              </w:divBdr>
                                                            </w:div>
                                                            <w:div w:id="16006908">
                                                              <w:marLeft w:val="0"/>
                                                              <w:marRight w:val="0"/>
                                                              <w:marTop w:val="0"/>
                                                              <w:marBottom w:val="0"/>
                                                              <w:divBdr>
                                                                <w:top w:val="none" w:sz="0" w:space="0" w:color="auto"/>
                                                                <w:left w:val="none" w:sz="0" w:space="0" w:color="auto"/>
                                                                <w:bottom w:val="none" w:sz="0" w:space="0" w:color="auto"/>
                                                                <w:right w:val="none" w:sz="0" w:space="0" w:color="auto"/>
                                                              </w:divBdr>
                                                            </w:div>
                                                            <w:div w:id="1508667493">
                                                              <w:marLeft w:val="0"/>
                                                              <w:marRight w:val="0"/>
                                                              <w:marTop w:val="0"/>
                                                              <w:marBottom w:val="0"/>
                                                              <w:divBdr>
                                                                <w:top w:val="none" w:sz="0" w:space="0" w:color="auto"/>
                                                                <w:left w:val="none" w:sz="0" w:space="0" w:color="auto"/>
                                                                <w:bottom w:val="none" w:sz="0" w:space="0" w:color="auto"/>
                                                                <w:right w:val="none" w:sz="0" w:space="0" w:color="auto"/>
                                                              </w:divBdr>
                                                            </w:div>
                                                            <w:div w:id="2079671635">
                                                              <w:marLeft w:val="720"/>
                                                              <w:marRight w:val="0"/>
                                                              <w:marTop w:val="0"/>
                                                              <w:marBottom w:val="0"/>
                                                              <w:divBdr>
                                                                <w:top w:val="none" w:sz="0" w:space="0" w:color="auto"/>
                                                                <w:left w:val="none" w:sz="0" w:space="0" w:color="auto"/>
                                                                <w:bottom w:val="none" w:sz="0" w:space="0" w:color="auto"/>
                                                                <w:right w:val="none" w:sz="0" w:space="0" w:color="auto"/>
                                                              </w:divBdr>
                                                            </w:div>
                                                            <w:div w:id="405416644">
                                                              <w:marLeft w:val="0"/>
                                                              <w:marRight w:val="0"/>
                                                              <w:marTop w:val="0"/>
                                                              <w:marBottom w:val="0"/>
                                                              <w:divBdr>
                                                                <w:top w:val="none" w:sz="0" w:space="0" w:color="auto"/>
                                                                <w:left w:val="none" w:sz="0" w:space="0" w:color="auto"/>
                                                                <w:bottom w:val="none" w:sz="0" w:space="0" w:color="auto"/>
                                                                <w:right w:val="none" w:sz="0" w:space="0" w:color="auto"/>
                                                              </w:divBdr>
                                                            </w:div>
                                                            <w:div w:id="998969654">
                                                              <w:marLeft w:val="0"/>
                                                              <w:marRight w:val="0"/>
                                                              <w:marTop w:val="0"/>
                                                              <w:marBottom w:val="0"/>
                                                              <w:divBdr>
                                                                <w:top w:val="none" w:sz="0" w:space="0" w:color="auto"/>
                                                                <w:left w:val="none" w:sz="0" w:space="0" w:color="auto"/>
                                                                <w:bottom w:val="none" w:sz="0" w:space="0" w:color="auto"/>
                                                                <w:right w:val="none" w:sz="0" w:space="0" w:color="auto"/>
                                                              </w:divBdr>
                                                            </w:div>
                                                            <w:div w:id="1260483200">
                                                              <w:marLeft w:val="0"/>
                                                              <w:marRight w:val="0"/>
                                                              <w:marTop w:val="0"/>
                                                              <w:marBottom w:val="0"/>
                                                              <w:divBdr>
                                                                <w:top w:val="none" w:sz="0" w:space="0" w:color="auto"/>
                                                                <w:left w:val="none" w:sz="0" w:space="0" w:color="auto"/>
                                                                <w:bottom w:val="none" w:sz="0" w:space="0" w:color="auto"/>
                                                                <w:right w:val="none" w:sz="0" w:space="0" w:color="auto"/>
                                                              </w:divBdr>
                                                            </w:div>
                                                            <w:div w:id="810711694">
                                                              <w:marLeft w:val="720"/>
                                                              <w:marRight w:val="0"/>
                                                              <w:marTop w:val="0"/>
                                                              <w:marBottom w:val="0"/>
                                                              <w:divBdr>
                                                                <w:top w:val="none" w:sz="0" w:space="0" w:color="auto"/>
                                                                <w:left w:val="none" w:sz="0" w:space="0" w:color="auto"/>
                                                                <w:bottom w:val="none" w:sz="0" w:space="0" w:color="auto"/>
                                                                <w:right w:val="none" w:sz="0" w:space="0" w:color="auto"/>
                                                              </w:divBdr>
                                                            </w:div>
                                                            <w:div w:id="1407217445">
                                                              <w:marLeft w:val="0"/>
                                                              <w:marRight w:val="0"/>
                                                              <w:marTop w:val="0"/>
                                                              <w:marBottom w:val="0"/>
                                                              <w:divBdr>
                                                                <w:top w:val="none" w:sz="0" w:space="0" w:color="auto"/>
                                                                <w:left w:val="none" w:sz="0" w:space="0" w:color="auto"/>
                                                                <w:bottom w:val="none" w:sz="0" w:space="0" w:color="auto"/>
                                                                <w:right w:val="none" w:sz="0" w:space="0" w:color="auto"/>
                                                              </w:divBdr>
                                                            </w:div>
                                                            <w:div w:id="23941433">
                                                              <w:marLeft w:val="0"/>
                                                              <w:marRight w:val="0"/>
                                                              <w:marTop w:val="0"/>
                                                              <w:marBottom w:val="0"/>
                                                              <w:divBdr>
                                                                <w:top w:val="none" w:sz="0" w:space="0" w:color="auto"/>
                                                                <w:left w:val="none" w:sz="0" w:space="0" w:color="auto"/>
                                                                <w:bottom w:val="none" w:sz="0" w:space="0" w:color="auto"/>
                                                                <w:right w:val="none" w:sz="0" w:space="0" w:color="auto"/>
                                                              </w:divBdr>
                                                            </w:div>
                                                            <w:div w:id="366947901">
                                                              <w:marLeft w:val="0"/>
                                                              <w:marRight w:val="0"/>
                                                              <w:marTop w:val="0"/>
                                                              <w:marBottom w:val="0"/>
                                                              <w:divBdr>
                                                                <w:top w:val="none" w:sz="0" w:space="0" w:color="auto"/>
                                                                <w:left w:val="none" w:sz="0" w:space="0" w:color="auto"/>
                                                                <w:bottom w:val="none" w:sz="0" w:space="0" w:color="auto"/>
                                                                <w:right w:val="none" w:sz="0" w:space="0" w:color="auto"/>
                                                              </w:divBdr>
                                                            </w:div>
                                                            <w:div w:id="38752748">
                                                              <w:marLeft w:val="0"/>
                                                              <w:marRight w:val="0"/>
                                                              <w:marTop w:val="0"/>
                                                              <w:marBottom w:val="0"/>
                                                              <w:divBdr>
                                                                <w:top w:val="none" w:sz="0" w:space="0" w:color="auto"/>
                                                                <w:left w:val="none" w:sz="0" w:space="0" w:color="auto"/>
                                                                <w:bottom w:val="none" w:sz="0" w:space="0" w:color="auto"/>
                                                                <w:right w:val="none" w:sz="0" w:space="0" w:color="auto"/>
                                                              </w:divBdr>
                                                            </w:div>
                                                            <w:div w:id="1954172998">
                                                              <w:marLeft w:val="0"/>
                                                              <w:marRight w:val="0"/>
                                                              <w:marTop w:val="0"/>
                                                              <w:marBottom w:val="0"/>
                                                              <w:divBdr>
                                                                <w:top w:val="none" w:sz="0" w:space="0" w:color="auto"/>
                                                                <w:left w:val="none" w:sz="0" w:space="0" w:color="auto"/>
                                                                <w:bottom w:val="none" w:sz="0" w:space="0" w:color="auto"/>
                                                                <w:right w:val="none" w:sz="0" w:space="0" w:color="auto"/>
                                                              </w:divBdr>
                                                            </w:div>
                                                            <w:div w:id="971523915">
                                                              <w:marLeft w:val="0"/>
                                                              <w:marRight w:val="0"/>
                                                              <w:marTop w:val="0"/>
                                                              <w:marBottom w:val="0"/>
                                                              <w:divBdr>
                                                                <w:top w:val="none" w:sz="0" w:space="0" w:color="auto"/>
                                                                <w:left w:val="none" w:sz="0" w:space="0" w:color="auto"/>
                                                                <w:bottom w:val="none" w:sz="0" w:space="0" w:color="auto"/>
                                                                <w:right w:val="none" w:sz="0" w:space="0" w:color="auto"/>
                                                              </w:divBdr>
                                                            </w:div>
                                                            <w:div w:id="531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790694">
              <w:marLeft w:val="0"/>
              <w:marRight w:val="0"/>
              <w:marTop w:val="0"/>
              <w:marBottom w:val="0"/>
              <w:divBdr>
                <w:top w:val="none" w:sz="0" w:space="0" w:color="auto"/>
                <w:left w:val="none" w:sz="0" w:space="0" w:color="auto"/>
                <w:bottom w:val="none" w:sz="0" w:space="0" w:color="auto"/>
                <w:right w:val="none" w:sz="0" w:space="0" w:color="auto"/>
              </w:divBdr>
              <w:divsChild>
                <w:div w:id="6656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rsons@thlc.org.uk" TargetMode="External"/><Relationship Id="rId13" Type="http://schemas.openxmlformats.org/officeDocument/2006/relationships/hyperlink" Target="mailto:counciltax@towerhamlets.gov.uk" TargetMode="External"/><Relationship Id="rId3" Type="http://schemas.openxmlformats.org/officeDocument/2006/relationships/settings" Target="settings.xml"/><Relationship Id="rId7" Type="http://schemas.openxmlformats.org/officeDocument/2006/relationships/hyperlink" Target="http://www.thcan.org.uk/advice-agencies-information/" TargetMode="External"/><Relationship Id="rId12" Type="http://schemas.openxmlformats.org/officeDocument/2006/relationships/hyperlink" Target="mailto:financialassessmentteam@towerhamlet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legaladvicecentre.org" TargetMode="External"/><Relationship Id="rId11" Type="http://schemas.openxmlformats.org/officeDocument/2006/relationships/hyperlink" Target="http://www.thcan.org.uk/advice-agencies-information/" TargetMode="External"/><Relationship Id="rId5" Type="http://schemas.openxmlformats.org/officeDocument/2006/relationships/hyperlink" Target="mailto:advice@cpag.org.uk" TargetMode="External"/><Relationship Id="rId15" Type="http://schemas.openxmlformats.org/officeDocument/2006/relationships/theme" Target="theme/theme1.xml"/><Relationship Id="rId10" Type="http://schemas.openxmlformats.org/officeDocument/2006/relationships/hyperlink" Target="mailto:eukandu@eastendcab.org.uk" TargetMode="External"/><Relationship Id="rId4" Type="http://schemas.openxmlformats.org/officeDocument/2006/relationships/webSettings" Target="webSettings.xml"/><Relationship Id="rId9" Type="http://schemas.openxmlformats.org/officeDocument/2006/relationships/hyperlink" Target="mailto:steph@island-advic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1394</Words>
  <Characters>7950</Characters>
  <Application>Microsoft Office Word</Application>
  <DocSecurity>0</DocSecurity>
  <Lines>66</Lines>
  <Paragraphs>18</Paragraphs>
  <ScaleCrop>false</ScaleCrop>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Alkamal Rahman</dc:creator>
  <cp:keywords/>
  <dc:description/>
  <cp:lastModifiedBy>Alkamal Rahman</cp:lastModifiedBy>
  <cp:revision>1</cp:revision>
  <dcterms:created xsi:type="dcterms:W3CDTF">2017-12-28T04:55:00Z</dcterms:created>
  <dcterms:modified xsi:type="dcterms:W3CDTF">2017-12-28T05:03:00Z</dcterms:modified>
</cp:coreProperties>
</file>