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FB" w:rsidRDefault="00D945FB" w:rsidP="00D945FB">
      <w:pPr>
        <w:rPr>
          <w:color w:val="1F497D"/>
        </w:rPr>
      </w:pPr>
    </w:p>
    <w:p w:rsidR="00957DAB" w:rsidRDefault="00957DAB" w:rsidP="00D945FB">
      <w:pPr>
        <w:rPr>
          <w:color w:val="1F497D"/>
        </w:rPr>
      </w:pPr>
    </w:p>
    <w:p w:rsidR="00957DAB" w:rsidRDefault="00957DAB" w:rsidP="00D945FB">
      <w:pPr>
        <w:rPr>
          <w:color w:val="1F497D"/>
        </w:rPr>
      </w:pPr>
    </w:p>
    <w:p w:rsidR="00957DAB" w:rsidRDefault="00957DAB" w:rsidP="00D945FB">
      <w:pPr>
        <w:rPr>
          <w:color w:val="1F497D"/>
        </w:rPr>
      </w:pPr>
    </w:p>
    <w:p w:rsidR="00957DAB" w:rsidRDefault="00957DAB" w:rsidP="00D945FB">
      <w:pPr>
        <w:rPr>
          <w:color w:val="1F497D"/>
        </w:rPr>
      </w:pPr>
    </w:p>
    <w:p w:rsidR="00957DAB" w:rsidRDefault="00957DAB" w:rsidP="00D945FB">
      <w:pPr>
        <w:rPr>
          <w:color w:val="1F497D"/>
        </w:rPr>
      </w:pPr>
    </w:p>
    <w:p w:rsidR="00705944" w:rsidRPr="00705944" w:rsidRDefault="00705944" w:rsidP="00D945FB">
      <w:pPr>
        <w:rPr>
          <w:rFonts w:ascii="Arial" w:hAnsi="Arial" w:cs="Arial"/>
          <w:sz w:val="24"/>
          <w:szCs w:val="24"/>
        </w:rPr>
      </w:pPr>
      <w:r w:rsidRPr="00705944">
        <w:rPr>
          <w:rFonts w:ascii="Arial" w:hAnsi="Arial" w:cs="Arial"/>
          <w:sz w:val="24"/>
          <w:szCs w:val="24"/>
        </w:rPr>
        <w:t>Annette Small</w:t>
      </w:r>
    </w:p>
    <w:p w:rsidR="00705944" w:rsidRPr="00705944" w:rsidRDefault="00705944" w:rsidP="00705944">
      <w:pPr>
        <w:rPr>
          <w:rFonts w:ascii="Arial" w:hAnsi="Arial" w:cs="Arial"/>
          <w:color w:val="0000FF"/>
          <w:sz w:val="24"/>
          <w:szCs w:val="24"/>
          <w:lang w:val="en-US" w:eastAsia="en-GB"/>
        </w:rPr>
      </w:pPr>
      <w:r w:rsidRPr="00705944"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  <w:t>Judicial Support</w:t>
      </w:r>
    </w:p>
    <w:p w:rsidR="00705944" w:rsidRPr="00705944" w:rsidRDefault="00705944" w:rsidP="00705944">
      <w:pPr>
        <w:rPr>
          <w:rFonts w:ascii="Arial" w:hAnsi="Arial" w:cs="Arial"/>
          <w:sz w:val="24"/>
          <w:szCs w:val="24"/>
          <w:lang w:val="en-US" w:eastAsia="en-GB"/>
        </w:rPr>
      </w:pPr>
      <w:r w:rsidRPr="00705944">
        <w:rPr>
          <w:rFonts w:ascii="Arial" w:hAnsi="Arial" w:cs="Arial"/>
          <w:sz w:val="24"/>
          <w:szCs w:val="24"/>
          <w:lang w:val="en-US" w:eastAsia="en-GB"/>
        </w:rPr>
        <w:t xml:space="preserve">London Tribunals Cluster </w:t>
      </w:r>
    </w:p>
    <w:p w:rsidR="00705944" w:rsidRDefault="00705944" w:rsidP="00705944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HMCTS</w:t>
      </w:r>
    </w:p>
    <w:p w:rsidR="00705944" w:rsidRDefault="00705944" w:rsidP="00705944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 w:rsidRPr="00705944">
        <w:rPr>
          <w:rFonts w:ascii="Arial" w:hAnsi="Arial" w:cs="Arial"/>
          <w:sz w:val="24"/>
          <w:szCs w:val="24"/>
          <w:lang w:val="en-US" w:eastAsia="en-GB"/>
        </w:rPr>
        <w:t xml:space="preserve">Sutton SSCSA </w:t>
      </w:r>
    </w:p>
    <w:p w:rsidR="00705944" w:rsidRDefault="00705944" w:rsidP="00705944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Sutton</w:t>
      </w:r>
    </w:p>
    <w:p w:rsidR="00705944" w:rsidRPr="00705944" w:rsidRDefault="00705944" w:rsidP="00705944">
      <w:pPr>
        <w:rPr>
          <w:rFonts w:ascii="Arial" w:hAnsi="Arial" w:cs="Arial"/>
          <w:sz w:val="24"/>
          <w:szCs w:val="24"/>
          <w:lang w:val="en-US" w:eastAsia="en-GB"/>
        </w:rPr>
      </w:pPr>
      <w:r w:rsidRPr="00705944">
        <w:rPr>
          <w:rFonts w:ascii="Arial" w:hAnsi="Arial" w:cs="Arial"/>
          <w:sz w:val="24"/>
          <w:szCs w:val="24"/>
          <w:lang w:val="en-US" w:eastAsia="en-GB"/>
        </w:rPr>
        <w:t>SM1 1DA</w:t>
      </w:r>
    </w:p>
    <w:p w:rsidR="00957DAB" w:rsidRDefault="00957DAB" w:rsidP="00D945FB">
      <w:pPr>
        <w:rPr>
          <w:color w:val="1F497D"/>
        </w:rPr>
      </w:pPr>
    </w:p>
    <w:p w:rsidR="00282C94" w:rsidRDefault="00282C94" w:rsidP="00D945FB">
      <w:pPr>
        <w:rPr>
          <w:color w:val="1F497D"/>
        </w:rPr>
      </w:pPr>
    </w:p>
    <w:p w:rsidR="00D945FB" w:rsidRPr="007D7CA2" w:rsidRDefault="00D945FB" w:rsidP="00D945FB">
      <w:pPr>
        <w:rPr>
          <w:rFonts w:ascii="Arial" w:hAnsi="Arial" w:cs="Arial"/>
          <w:sz w:val="24"/>
          <w:szCs w:val="24"/>
        </w:rPr>
      </w:pPr>
    </w:p>
    <w:p w:rsidR="00D945FB" w:rsidRDefault="00D945FB" w:rsidP="00D945FB">
      <w:p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Dear </w:t>
      </w:r>
      <w:r w:rsidR="009E4D09">
        <w:rPr>
          <w:rFonts w:ascii="Arial" w:hAnsi="Arial" w:cs="Arial"/>
          <w:sz w:val="24"/>
          <w:szCs w:val="24"/>
        </w:rPr>
        <w:t>Ms S</w:t>
      </w:r>
      <w:r w:rsidR="00705944">
        <w:rPr>
          <w:rFonts w:ascii="Arial" w:hAnsi="Arial" w:cs="Arial"/>
          <w:sz w:val="24"/>
          <w:szCs w:val="24"/>
        </w:rPr>
        <w:t>mall</w:t>
      </w:r>
      <w:bookmarkStart w:id="0" w:name="_GoBack"/>
      <w:bookmarkEnd w:id="0"/>
    </w:p>
    <w:p w:rsidR="00957DAB" w:rsidRDefault="00957DAB" w:rsidP="00D945FB">
      <w:pPr>
        <w:rPr>
          <w:rFonts w:ascii="Arial" w:hAnsi="Arial" w:cs="Arial"/>
          <w:sz w:val="24"/>
          <w:szCs w:val="24"/>
        </w:rPr>
      </w:pPr>
    </w:p>
    <w:p w:rsidR="00957DAB" w:rsidRPr="007D7CA2" w:rsidRDefault="00957DAB" w:rsidP="00D945FB">
      <w:pPr>
        <w:rPr>
          <w:rFonts w:ascii="Arial" w:hAnsi="Arial" w:cs="Arial"/>
          <w:sz w:val="24"/>
          <w:szCs w:val="24"/>
        </w:rPr>
      </w:pPr>
    </w:p>
    <w:p w:rsidR="00D945FB" w:rsidRPr="007D7CA2" w:rsidRDefault="00D945FB" w:rsidP="00D945FB">
      <w:pPr>
        <w:rPr>
          <w:rFonts w:ascii="Arial" w:hAnsi="Arial" w:cs="Arial"/>
          <w:sz w:val="24"/>
          <w:szCs w:val="24"/>
        </w:rPr>
      </w:pPr>
    </w:p>
    <w:p w:rsidR="00033183" w:rsidRDefault="00200BC0" w:rsidP="00033183">
      <w:pPr>
        <w:rPr>
          <w:rFonts w:ascii="Arial" w:hAnsi="Arial" w:cs="Arial"/>
          <w:sz w:val="24"/>
          <w:szCs w:val="24"/>
        </w:rPr>
      </w:pPr>
      <w:r w:rsidRPr="009E4D09">
        <w:rPr>
          <w:rFonts w:ascii="Arial" w:hAnsi="Arial" w:cs="Arial"/>
          <w:sz w:val="24"/>
          <w:szCs w:val="24"/>
        </w:rPr>
        <w:t>Tower Hamlets Community Advice Network is a partnership of advice centres from the borough of Tower Hamlets.  Welfare Benefits workers meet quarterly to discuss changes in benefits and policy issues</w:t>
      </w:r>
      <w:r>
        <w:rPr>
          <w:rFonts w:ascii="Arial" w:hAnsi="Arial" w:cs="Arial"/>
          <w:sz w:val="24"/>
          <w:szCs w:val="24"/>
        </w:rPr>
        <w:t xml:space="preserve">.  </w:t>
      </w:r>
      <w:r w:rsidR="00D945FB" w:rsidRPr="007D7CA2">
        <w:rPr>
          <w:rFonts w:ascii="Arial" w:hAnsi="Arial" w:cs="Arial"/>
          <w:sz w:val="24"/>
          <w:szCs w:val="24"/>
        </w:rPr>
        <w:t xml:space="preserve">I have been asked to write on behalf of the </w:t>
      </w:r>
      <w:r w:rsidR="009F08F7" w:rsidRPr="007D7CA2">
        <w:rPr>
          <w:rFonts w:ascii="Arial" w:hAnsi="Arial" w:cs="Arial"/>
          <w:sz w:val="24"/>
          <w:szCs w:val="24"/>
        </w:rPr>
        <w:t>Tower Haml</w:t>
      </w:r>
      <w:r>
        <w:rPr>
          <w:rFonts w:ascii="Arial" w:hAnsi="Arial" w:cs="Arial"/>
          <w:sz w:val="24"/>
          <w:szCs w:val="24"/>
        </w:rPr>
        <w:t>ets Welfare Rights Advisors forum</w:t>
      </w:r>
      <w:r w:rsidR="009F08F7" w:rsidRPr="007D7CA2">
        <w:rPr>
          <w:rFonts w:ascii="Arial" w:hAnsi="Arial" w:cs="Arial"/>
          <w:sz w:val="24"/>
          <w:szCs w:val="24"/>
        </w:rPr>
        <w:t xml:space="preserve"> to raise issues of concern that we have</w:t>
      </w:r>
      <w:r>
        <w:rPr>
          <w:rFonts w:ascii="Arial" w:hAnsi="Arial" w:cs="Arial"/>
          <w:sz w:val="24"/>
          <w:szCs w:val="24"/>
        </w:rPr>
        <w:t xml:space="preserve"> identified</w:t>
      </w:r>
      <w:r w:rsidR="009F08F7" w:rsidRPr="007D7CA2">
        <w:rPr>
          <w:rFonts w:ascii="Arial" w:hAnsi="Arial" w:cs="Arial"/>
          <w:sz w:val="24"/>
          <w:szCs w:val="24"/>
        </w:rPr>
        <w:t xml:space="preserve"> with the </w:t>
      </w:r>
      <w:r w:rsidR="00F31D80" w:rsidRPr="007D7CA2">
        <w:rPr>
          <w:rFonts w:ascii="Arial" w:hAnsi="Arial" w:cs="Arial"/>
          <w:sz w:val="24"/>
          <w:szCs w:val="24"/>
        </w:rPr>
        <w:t xml:space="preserve">current administration of the appeals </w:t>
      </w:r>
    </w:p>
    <w:p w:rsidR="009E4D09" w:rsidRPr="009E4D09" w:rsidRDefault="009E4D09" w:rsidP="009E4D09">
      <w:pPr>
        <w:rPr>
          <w:rFonts w:ascii="Arial" w:hAnsi="Arial" w:cs="Arial"/>
          <w:sz w:val="24"/>
          <w:szCs w:val="24"/>
        </w:rPr>
      </w:pPr>
    </w:p>
    <w:p w:rsidR="00957DAB" w:rsidRPr="007D7CA2" w:rsidRDefault="00957DAB" w:rsidP="00033183">
      <w:pPr>
        <w:rPr>
          <w:rFonts w:ascii="Arial" w:hAnsi="Arial" w:cs="Arial"/>
          <w:sz w:val="24"/>
          <w:szCs w:val="24"/>
        </w:rPr>
      </w:pPr>
    </w:p>
    <w:p w:rsidR="00033183" w:rsidRPr="007D7CA2" w:rsidRDefault="00033183" w:rsidP="00033183">
      <w:pPr>
        <w:rPr>
          <w:rFonts w:ascii="Arial" w:hAnsi="Arial" w:cs="Arial"/>
          <w:sz w:val="24"/>
          <w:szCs w:val="24"/>
        </w:rPr>
      </w:pPr>
    </w:p>
    <w:p w:rsidR="006A0537" w:rsidRPr="007D7CA2" w:rsidRDefault="00033183" w:rsidP="006A05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Increase in number of adjournments.  Of course we accept that there wil</w:t>
      </w:r>
      <w:r w:rsidR="00271F1E" w:rsidRPr="007D7CA2">
        <w:rPr>
          <w:rFonts w:ascii="Arial" w:hAnsi="Arial" w:cs="Arial"/>
          <w:sz w:val="24"/>
          <w:szCs w:val="24"/>
        </w:rPr>
        <w:t>l always be a need for adjournments</w:t>
      </w:r>
      <w:r w:rsidRPr="007D7CA2">
        <w:rPr>
          <w:rFonts w:ascii="Arial" w:hAnsi="Arial" w:cs="Arial"/>
          <w:sz w:val="24"/>
          <w:szCs w:val="24"/>
        </w:rPr>
        <w:t xml:space="preserve"> due to requirement</w:t>
      </w:r>
      <w:r w:rsidR="006A0537" w:rsidRPr="007D7CA2">
        <w:rPr>
          <w:rFonts w:ascii="Arial" w:hAnsi="Arial" w:cs="Arial"/>
          <w:sz w:val="24"/>
          <w:szCs w:val="24"/>
        </w:rPr>
        <w:t>s</w:t>
      </w:r>
      <w:r w:rsidRPr="007D7CA2">
        <w:rPr>
          <w:rFonts w:ascii="Arial" w:hAnsi="Arial" w:cs="Arial"/>
          <w:sz w:val="24"/>
          <w:szCs w:val="24"/>
        </w:rPr>
        <w:t xml:space="preserve"> for medical evidence or other </w:t>
      </w:r>
      <w:r w:rsidR="006A0537" w:rsidRPr="007D7CA2">
        <w:rPr>
          <w:rFonts w:ascii="Arial" w:hAnsi="Arial" w:cs="Arial"/>
          <w:sz w:val="24"/>
          <w:szCs w:val="24"/>
        </w:rPr>
        <w:t xml:space="preserve">valid </w:t>
      </w:r>
      <w:r w:rsidRPr="007D7CA2">
        <w:rPr>
          <w:rFonts w:ascii="Arial" w:hAnsi="Arial" w:cs="Arial"/>
          <w:sz w:val="24"/>
          <w:szCs w:val="24"/>
        </w:rPr>
        <w:t xml:space="preserve">reasons.  </w:t>
      </w:r>
      <w:r w:rsidR="006A0537" w:rsidRPr="007D7CA2">
        <w:rPr>
          <w:rFonts w:ascii="Arial" w:hAnsi="Arial" w:cs="Arial"/>
          <w:sz w:val="24"/>
          <w:szCs w:val="24"/>
        </w:rPr>
        <w:t xml:space="preserve">However, even when caseworkers have provided </w:t>
      </w:r>
      <w:r w:rsidRPr="007D7CA2">
        <w:rPr>
          <w:rFonts w:ascii="Arial" w:hAnsi="Arial" w:cs="Arial"/>
          <w:sz w:val="24"/>
          <w:szCs w:val="24"/>
        </w:rPr>
        <w:t>submission</w:t>
      </w:r>
      <w:r w:rsidR="006A0537" w:rsidRPr="007D7CA2">
        <w:rPr>
          <w:rFonts w:ascii="Arial" w:hAnsi="Arial" w:cs="Arial"/>
          <w:sz w:val="24"/>
          <w:szCs w:val="24"/>
        </w:rPr>
        <w:t xml:space="preserve">s and medical evidence, where, the caseworker </w:t>
      </w:r>
      <w:r w:rsidRPr="007D7CA2">
        <w:rPr>
          <w:rFonts w:ascii="Arial" w:hAnsi="Arial" w:cs="Arial"/>
          <w:sz w:val="24"/>
          <w:szCs w:val="24"/>
        </w:rPr>
        <w:t xml:space="preserve">gone through bundle/submission with </w:t>
      </w:r>
      <w:r w:rsidR="00271F1E" w:rsidRPr="007D7CA2">
        <w:rPr>
          <w:rFonts w:ascii="Arial" w:hAnsi="Arial" w:cs="Arial"/>
          <w:sz w:val="24"/>
          <w:szCs w:val="24"/>
        </w:rPr>
        <w:t xml:space="preserve">the client we have had clients’ </w:t>
      </w:r>
      <w:r w:rsidR="00835D9B">
        <w:rPr>
          <w:rFonts w:ascii="Arial" w:hAnsi="Arial" w:cs="Arial"/>
          <w:sz w:val="24"/>
          <w:szCs w:val="24"/>
        </w:rPr>
        <w:t>hearings</w:t>
      </w:r>
      <w:r w:rsidR="00271F1E" w:rsidRPr="007D7CA2">
        <w:rPr>
          <w:rFonts w:ascii="Arial" w:hAnsi="Arial" w:cs="Arial"/>
          <w:sz w:val="24"/>
          <w:szCs w:val="24"/>
        </w:rPr>
        <w:t xml:space="preserve"> adjourned unreasonably.</w:t>
      </w:r>
      <w:r w:rsidRPr="007D7CA2">
        <w:rPr>
          <w:rFonts w:ascii="Arial" w:hAnsi="Arial" w:cs="Arial"/>
          <w:sz w:val="24"/>
          <w:szCs w:val="24"/>
        </w:rPr>
        <w:t xml:space="preserve">  </w:t>
      </w:r>
      <w:r w:rsidR="00271F1E" w:rsidRPr="007D7CA2">
        <w:rPr>
          <w:rFonts w:ascii="Arial" w:hAnsi="Arial" w:cs="Arial"/>
          <w:sz w:val="24"/>
          <w:szCs w:val="24"/>
        </w:rPr>
        <w:t>For example t</w:t>
      </w:r>
      <w:r w:rsidRPr="007D7CA2">
        <w:rPr>
          <w:rFonts w:ascii="Arial" w:hAnsi="Arial" w:cs="Arial"/>
          <w:sz w:val="24"/>
          <w:szCs w:val="24"/>
        </w:rPr>
        <w:t xml:space="preserve">wo of clients </w:t>
      </w:r>
      <w:r w:rsidR="00271F1E" w:rsidRPr="007D7CA2">
        <w:rPr>
          <w:rFonts w:ascii="Arial" w:hAnsi="Arial" w:cs="Arial"/>
          <w:sz w:val="24"/>
          <w:szCs w:val="24"/>
        </w:rPr>
        <w:t xml:space="preserve">(in Anchorage House) were asked if they had received their ‘bundle’, they </w:t>
      </w:r>
      <w:r w:rsidRPr="007D7CA2">
        <w:rPr>
          <w:rFonts w:ascii="Arial" w:hAnsi="Arial" w:cs="Arial"/>
          <w:sz w:val="24"/>
          <w:szCs w:val="24"/>
        </w:rPr>
        <w:t xml:space="preserve">didn’t know what appeal bundle </w:t>
      </w:r>
      <w:r w:rsidR="007D7CA2" w:rsidRPr="007D7CA2">
        <w:rPr>
          <w:rFonts w:ascii="Arial" w:hAnsi="Arial" w:cs="Arial"/>
          <w:sz w:val="24"/>
          <w:szCs w:val="24"/>
        </w:rPr>
        <w:t>was</w:t>
      </w:r>
      <w:r w:rsidRPr="007D7CA2">
        <w:rPr>
          <w:rFonts w:ascii="Arial" w:hAnsi="Arial" w:cs="Arial"/>
          <w:sz w:val="24"/>
          <w:szCs w:val="24"/>
        </w:rPr>
        <w:t xml:space="preserve"> – one of them had it in his ba</w:t>
      </w:r>
      <w:r w:rsidR="007D7CA2" w:rsidRPr="007D7CA2">
        <w:rPr>
          <w:rFonts w:ascii="Arial" w:hAnsi="Arial" w:cs="Arial"/>
          <w:sz w:val="24"/>
          <w:szCs w:val="24"/>
        </w:rPr>
        <w:t>g</w:t>
      </w:r>
      <w:r w:rsidRPr="007D7CA2">
        <w:rPr>
          <w:rFonts w:ascii="Arial" w:hAnsi="Arial" w:cs="Arial"/>
          <w:sz w:val="24"/>
          <w:szCs w:val="24"/>
        </w:rPr>
        <w:t xml:space="preserve"> but didn’t know what they were on about</w:t>
      </w:r>
      <w:r w:rsidR="007D7CA2" w:rsidRPr="007D7CA2">
        <w:rPr>
          <w:rFonts w:ascii="Arial" w:hAnsi="Arial" w:cs="Arial"/>
          <w:sz w:val="24"/>
          <w:szCs w:val="24"/>
        </w:rPr>
        <w:t>.  Both had prepared submissions that referred to the bundle contents.</w:t>
      </w:r>
    </w:p>
    <w:p w:rsidR="006A0537" w:rsidRPr="007D7CA2" w:rsidRDefault="006A0537" w:rsidP="006A0537">
      <w:pPr>
        <w:pStyle w:val="ListParagraph"/>
        <w:rPr>
          <w:rFonts w:ascii="Arial" w:hAnsi="Arial" w:cs="Arial"/>
          <w:sz w:val="24"/>
          <w:szCs w:val="24"/>
        </w:rPr>
      </w:pPr>
    </w:p>
    <w:p w:rsidR="006A0537" w:rsidRPr="007D7CA2" w:rsidRDefault="00D945FB" w:rsidP="006A05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Cli</w:t>
      </w:r>
      <w:r w:rsidR="007D7CA2" w:rsidRPr="007D7CA2">
        <w:rPr>
          <w:rFonts w:ascii="Arial" w:hAnsi="Arial" w:cs="Arial"/>
          <w:sz w:val="24"/>
          <w:szCs w:val="24"/>
        </w:rPr>
        <w:t>ents being sent decisions and representatives</w:t>
      </w:r>
      <w:r w:rsidRPr="007D7CA2">
        <w:rPr>
          <w:rFonts w:ascii="Arial" w:hAnsi="Arial" w:cs="Arial"/>
          <w:sz w:val="24"/>
          <w:szCs w:val="24"/>
        </w:rPr>
        <w:t xml:space="preserve"> not being copied in</w:t>
      </w:r>
      <w:r w:rsidR="00E057C7" w:rsidRPr="007D7CA2">
        <w:rPr>
          <w:rFonts w:ascii="Arial" w:hAnsi="Arial" w:cs="Arial"/>
          <w:sz w:val="24"/>
          <w:szCs w:val="24"/>
        </w:rPr>
        <w:t>, when clients have stated they have a representative they are not always getting copies of the decision notices</w:t>
      </w:r>
    </w:p>
    <w:p w:rsidR="006A0537" w:rsidRPr="007D7CA2" w:rsidRDefault="006A0537" w:rsidP="006A0537">
      <w:pPr>
        <w:pStyle w:val="ListParagraph"/>
        <w:rPr>
          <w:rFonts w:ascii="Arial" w:hAnsi="Arial" w:cs="Arial"/>
          <w:sz w:val="24"/>
          <w:szCs w:val="24"/>
        </w:rPr>
      </w:pPr>
    </w:p>
    <w:p w:rsidR="006A0537" w:rsidRPr="007D7CA2" w:rsidRDefault="0069372F" w:rsidP="006A05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Delays in and inconsistency in the time that clients are having to wait for </w:t>
      </w:r>
      <w:r w:rsidR="00D945FB" w:rsidRPr="007D7CA2">
        <w:rPr>
          <w:rFonts w:ascii="Arial" w:hAnsi="Arial" w:cs="Arial"/>
          <w:sz w:val="24"/>
          <w:szCs w:val="24"/>
        </w:rPr>
        <w:t>hearings</w:t>
      </w:r>
      <w:r w:rsidRPr="007D7CA2">
        <w:rPr>
          <w:rFonts w:ascii="Arial" w:hAnsi="Arial" w:cs="Arial"/>
          <w:sz w:val="24"/>
          <w:szCs w:val="24"/>
        </w:rPr>
        <w:t xml:space="preserve">.  The issue has been documented on </w:t>
      </w:r>
      <w:r w:rsidR="001A12E6" w:rsidRPr="007D7CA2">
        <w:rPr>
          <w:rFonts w:ascii="Arial" w:hAnsi="Arial" w:cs="Arial"/>
          <w:sz w:val="24"/>
          <w:szCs w:val="24"/>
        </w:rPr>
        <w:t>Rights N</w:t>
      </w:r>
      <w:r w:rsidR="00E5693D" w:rsidRPr="007D7CA2">
        <w:rPr>
          <w:rFonts w:ascii="Arial" w:hAnsi="Arial" w:cs="Arial"/>
          <w:sz w:val="24"/>
          <w:szCs w:val="24"/>
        </w:rPr>
        <w:t>et</w:t>
      </w:r>
      <w:r w:rsidRPr="007D7CA2">
        <w:rPr>
          <w:rFonts w:ascii="Arial" w:hAnsi="Arial" w:cs="Arial"/>
          <w:sz w:val="24"/>
          <w:szCs w:val="24"/>
        </w:rPr>
        <w:t xml:space="preserve"> apparently 6-12 months </w:t>
      </w:r>
      <w:r w:rsidR="001A12E6" w:rsidRPr="007D7CA2">
        <w:rPr>
          <w:rFonts w:ascii="Arial" w:hAnsi="Arial" w:cs="Arial"/>
          <w:sz w:val="24"/>
          <w:szCs w:val="24"/>
        </w:rPr>
        <w:t xml:space="preserve">waits </w:t>
      </w:r>
      <w:r w:rsidR="00E5693D" w:rsidRPr="007D7CA2">
        <w:rPr>
          <w:rFonts w:ascii="Arial" w:hAnsi="Arial" w:cs="Arial"/>
          <w:sz w:val="24"/>
          <w:szCs w:val="24"/>
        </w:rPr>
        <w:t>are</w:t>
      </w:r>
      <w:r w:rsidRPr="007D7CA2">
        <w:rPr>
          <w:rFonts w:ascii="Arial" w:hAnsi="Arial" w:cs="Arial"/>
          <w:sz w:val="24"/>
          <w:szCs w:val="24"/>
        </w:rPr>
        <w:t xml:space="preserve"> not </w:t>
      </w:r>
      <w:r w:rsidR="00E5693D" w:rsidRPr="007D7CA2">
        <w:rPr>
          <w:rFonts w:ascii="Arial" w:hAnsi="Arial" w:cs="Arial"/>
          <w:sz w:val="24"/>
          <w:szCs w:val="24"/>
        </w:rPr>
        <w:t>unusual</w:t>
      </w:r>
      <w:r w:rsidRPr="007D7CA2">
        <w:rPr>
          <w:rFonts w:ascii="Arial" w:hAnsi="Arial" w:cs="Arial"/>
          <w:sz w:val="24"/>
          <w:szCs w:val="24"/>
        </w:rPr>
        <w:t xml:space="preserve">.  This is causing considerable hardship </w:t>
      </w:r>
      <w:r w:rsidR="003641B2" w:rsidRPr="007D7CA2">
        <w:rPr>
          <w:rFonts w:ascii="Arial" w:hAnsi="Arial" w:cs="Arial"/>
          <w:sz w:val="24"/>
          <w:szCs w:val="24"/>
        </w:rPr>
        <w:t xml:space="preserve">and stress </w:t>
      </w:r>
      <w:r w:rsidR="00E5693D" w:rsidRPr="007D7CA2">
        <w:rPr>
          <w:rFonts w:ascii="Arial" w:hAnsi="Arial" w:cs="Arial"/>
          <w:sz w:val="24"/>
          <w:szCs w:val="24"/>
        </w:rPr>
        <w:t>to clients.  We have also some clients wh</w:t>
      </w:r>
      <w:r w:rsidR="003641B2" w:rsidRPr="007D7CA2">
        <w:rPr>
          <w:rFonts w:ascii="Arial" w:hAnsi="Arial" w:cs="Arial"/>
          <w:sz w:val="24"/>
          <w:szCs w:val="24"/>
        </w:rPr>
        <w:t xml:space="preserve">o are getting hearings </w:t>
      </w:r>
      <w:r w:rsidR="00E5693D" w:rsidRPr="007D7CA2">
        <w:rPr>
          <w:rFonts w:ascii="Arial" w:hAnsi="Arial" w:cs="Arial"/>
          <w:sz w:val="24"/>
          <w:szCs w:val="24"/>
        </w:rPr>
        <w:t xml:space="preserve">within a couple of months.  </w:t>
      </w:r>
      <w:r w:rsidR="008C28F7" w:rsidRPr="007D7CA2">
        <w:rPr>
          <w:rFonts w:ascii="Arial" w:hAnsi="Arial" w:cs="Arial"/>
          <w:sz w:val="24"/>
          <w:szCs w:val="24"/>
        </w:rPr>
        <w:t xml:space="preserve">The delays are unreasonable </w:t>
      </w:r>
    </w:p>
    <w:p w:rsidR="006A0537" w:rsidRPr="007D7CA2" w:rsidRDefault="006A0537" w:rsidP="006A0537">
      <w:pPr>
        <w:pStyle w:val="ListParagraph"/>
        <w:rPr>
          <w:rFonts w:ascii="Arial" w:hAnsi="Arial" w:cs="Arial"/>
          <w:sz w:val="24"/>
          <w:szCs w:val="24"/>
        </w:rPr>
      </w:pPr>
    </w:p>
    <w:p w:rsidR="00D945FB" w:rsidRPr="007D7CA2" w:rsidRDefault="00D945FB" w:rsidP="006A05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Appeal bundles messed up – bits missing (even had wrong clients info in some of them</w:t>
      </w:r>
      <w:r w:rsidR="00E5693D" w:rsidRPr="007D7CA2">
        <w:rPr>
          <w:rFonts w:ascii="Arial" w:hAnsi="Arial" w:cs="Arial"/>
          <w:sz w:val="24"/>
          <w:szCs w:val="24"/>
        </w:rPr>
        <w:t>).</w:t>
      </w:r>
    </w:p>
    <w:p w:rsidR="00E5693D" w:rsidRPr="007D7CA2" w:rsidRDefault="00E5693D" w:rsidP="00E5693D">
      <w:pPr>
        <w:pStyle w:val="ListParagraph"/>
        <w:rPr>
          <w:rFonts w:ascii="Arial" w:hAnsi="Arial" w:cs="Arial"/>
          <w:sz w:val="24"/>
          <w:szCs w:val="24"/>
        </w:rPr>
      </w:pPr>
    </w:p>
    <w:p w:rsidR="00A60460" w:rsidRPr="007D7CA2" w:rsidRDefault="00A60460" w:rsidP="00E5693D">
      <w:pPr>
        <w:rPr>
          <w:rFonts w:ascii="Arial" w:hAnsi="Arial" w:cs="Arial"/>
          <w:sz w:val="24"/>
          <w:szCs w:val="24"/>
        </w:rPr>
      </w:pPr>
    </w:p>
    <w:p w:rsidR="006A0537" w:rsidRPr="007D7CA2" w:rsidRDefault="00A60460" w:rsidP="00E5693D">
      <w:p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 xml:space="preserve">At present I am just raising </w:t>
      </w:r>
      <w:r w:rsidR="001A12E6" w:rsidRPr="007D7CA2">
        <w:rPr>
          <w:rFonts w:ascii="Arial" w:hAnsi="Arial" w:cs="Arial"/>
          <w:sz w:val="24"/>
          <w:szCs w:val="24"/>
        </w:rPr>
        <w:t>the concerns as a general matter for your consideration</w:t>
      </w:r>
      <w:r w:rsidRPr="007D7CA2">
        <w:rPr>
          <w:rFonts w:ascii="Arial" w:hAnsi="Arial" w:cs="Arial"/>
          <w:sz w:val="24"/>
          <w:szCs w:val="24"/>
        </w:rPr>
        <w:t>.  Of cours</w:t>
      </w:r>
      <w:r w:rsidR="001A12E6" w:rsidRPr="007D7CA2">
        <w:rPr>
          <w:rFonts w:ascii="Arial" w:hAnsi="Arial" w:cs="Arial"/>
          <w:sz w:val="24"/>
          <w:szCs w:val="24"/>
        </w:rPr>
        <w:t xml:space="preserve">e caseworkers can take up individual cases on behalf of clients but I would be grateful if </w:t>
      </w:r>
      <w:r w:rsidR="006A0537" w:rsidRPr="007D7CA2">
        <w:rPr>
          <w:rFonts w:ascii="Arial" w:hAnsi="Arial" w:cs="Arial"/>
          <w:sz w:val="24"/>
          <w:szCs w:val="24"/>
        </w:rPr>
        <w:t>could consider the issues generally as all of these issues are causing further delays and hardship to clients.</w:t>
      </w:r>
    </w:p>
    <w:p w:rsidR="006A0537" w:rsidRDefault="006A0537" w:rsidP="00E5693D">
      <w:pPr>
        <w:rPr>
          <w:rFonts w:ascii="Arial" w:hAnsi="Arial" w:cs="Arial"/>
          <w:sz w:val="24"/>
          <w:szCs w:val="24"/>
        </w:rPr>
      </w:pPr>
    </w:p>
    <w:p w:rsidR="00957DAB" w:rsidRDefault="00957DAB" w:rsidP="00E5693D">
      <w:pPr>
        <w:rPr>
          <w:rFonts w:ascii="Arial" w:hAnsi="Arial" w:cs="Arial"/>
          <w:sz w:val="24"/>
          <w:szCs w:val="24"/>
        </w:rPr>
      </w:pPr>
    </w:p>
    <w:p w:rsidR="00957DAB" w:rsidRDefault="00957DAB" w:rsidP="00E56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Welfare Rights Supervisor Fatima Begum will be attending your next meeting and representing THCAN</w:t>
      </w:r>
    </w:p>
    <w:p w:rsidR="00957DAB" w:rsidRPr="007D7CA2" w:rsidRDefault="00957DAB" w:rsidP="00E5693D">
      <w:pPr>
        <w:rPr>
          <w:rFonts w:ascii="Arial" w:hAnsi="Arial" w:cs="Arial"/>
          <w:sz w:val="24"/>
          <w:szCs w:val="24"/>
        </w:rPr>
      </w:pP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Yours sincerely</w:t>
      </w: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Jo Ellis</w:t>
      </w:r>
    </w:p>
    <w:p w:rsidR="006A0537" w:rsidRPr="007D7CA2" w:rsidRDefault="006A0537" w:rsidP="00E5693D">
      <w:pPr>
        <w:rPr>
          <w:rFonts w:ascii="Arial" w:hAnsi="Arial" w:cs="Arial"/>
          <w:sz w:val="24"/>
          <w:szCs w:val="24"/>
        </w:rPr>
      </w:pPr>
    </w:p>
    <w:p w:rsidR="00835D9B" w:rsidRDefault="006A0537" w:rsidP="00E5693D">
      <w:pPr>
        <w:rPr>
          <w:rFonts w:ascii="Arial" w:hAnsi="Arial" w:cs="Arial"/>
          <w:sz w:val="24"/>
          <w:szCs w:val="24"/>
        </w:rPr>
      </w:pPr>
      <w:r w:rsidRPr="007D7CA2">
        <w:rPr>
          <w:rFonts w:ascii="Arial" w:hAnsi="Arial" w:cs="Arial"/>
          <w:sz w:val="24"/>
          <w:szCs w:val="24"/>
        </w:rPr>
        <w:t>Training coordinator</w:t>
      </w:r>
    </w:p>
    <w:p w:rsidR="006A0537" w:rsidRDefault="00835D9B" w:rsidP="00E5693D">
      <w:pPr>
        <w:rPr>
          <w:rFonts w:ascii="Arial" w:hAnsi="Arial" w:cs="Arial"/>
          <w:b/>
          <w:sz w:val="24"/>
          <w:szCs w:val="24"/>
          <w:u w:val="single"/>
        </w:rPr>
      </w:pPr>
      <w:r w:rsidRPr="00957DAB">
        <w:rPr>
          <w:rFonts w:ascii="Arial" w:hAnsi="Arial" w:cs="Arial"/>
          <w:b/>
          <w:sz w:val="24"/>
          <w:szCs w:val="24"/>
          <w:u w:val="single"/>
        </w:rPr>
        <w:t>O</w:t>
      </w:r>
      <w:r w:rsidR="006A0537" w:rsidRPr="00957DAB">
        <w:rPr>
          <w:rFonts w:ascii="Arial" w:hAnsi="Arial" w:cs="Arial"/>
          <w:b/>
          <w:sz w:val="24"/>
          <w:szCs w:val="24"/>
          <w:u w:val="single"/>
        </w:rPr>
        <w:t>n behalf of the Tower Hamlet</w:t>
      </w:r>
      <w:r w:rsidRPr="00957DAB">
        <w:rPr>
          <w:rFonts w:ascii="Arial" w:hAnsi="Arial" w:cs="Arial"/>
          <w:b/>
          <w:sz w:val="24"/>
          <w:szCs w:val="24"/>
          <w:u w:val="single"/>
        </w:rPr>
        <w:t>s Welfare Rights Advisors Forum</w:t>
      </w:r>
    </w:p>
    <w:p w:rsidR="009E4D09" w:rsidRDefault="009E4D09" w:rsidP="00E5693D">
      <w:pPr>
        <w:rPr>
          <w:rFonts w:ascii="Arial" w:hAnsi="Arial" w:cs="Arial"/>
          <w:b/>
          <w:sz w:val="24"/>
          <w:szCs w:val="24"/>
          <w:u w:val="single"/>
        </w:rPr>
      </w:pPr>
    </w:p>
    <w:p w:rsidR="009E4D09" w:rsidRPr="00957DAB" w:rsidRDefault="009E4D09" w:rsidP="00E5693D">
      <w:pPr>
        <w:rPr>
          <w:rFonts w:ascii="Arial" w:hAnsi="Arial" w:cs="Arial"/>
          <w:b/>
          <w:sz w:val="24"/>
          <w:szCs w:val="24"/>
          <w:u w:val="single"/>
        </w:rPr>
      </w:pPr>
    </w:p>
    <w:p w:rsidR="006A0537" w:rsidRDefault="006A0537" w:rsidP="00E5693D"/>
    <w:sectPr w:rsidR="006A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062E6"/>
    <w:multiLevelType w:val="hybridMultilevel"/>
    <w:tmpl w:val="AEB2637C"/>
    <w:lvl w:ilvl="0" w:tplc="9B12ABF6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A670EA0"/>
    <w:multiLevelType w:val="hybridMultilevel"/>
    <w:tmpl w:val="6C9AC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FB"/>
    <w:rsid w:val="00033183"/>
    <w:rsid w:val="001A12E6"/>
    <w:rsid w:val="00200BC0"/>
    <w:rsid w:val="00271F1E"/>
    <w:rsid w:val="00282C94"/>
    <w:rsid w:val="003641B2"/>
    <w:rsid w:val="003B180F"/>
    <w:rsid w:val="006276A1"/>
    <w:rsid w:val="0069372F"/>
    <w:rsid w:val="006A0537"/>
    <w:rsid w:val="00705944"/>
    <w:rsid w:val="00755170"/>
    <w:rsid w:val="007D7CA2"/>
    <w:rsid w:val="00835D9B"/>
    <w:rsid w:val="008C28F7"/>
    <w:rsid w:val="00957DAB"/>
    <w:rsid w:val="009E4D09"/>
    <w:rsid w:val="009F08F7"/>
    <w:rsid w:val="00A60460"/>
    <w:rsid w:val="00D945FB"/>
    <w:rsid w:val="00E057C7"/>
    <w:rsid w:val="00E5693D"/>
    <w:rsid w:val="00F31D80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9BEA4-BACD-421F-9FF7-9FEB863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F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5F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945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45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cp:lastPrinted>2019-01-17T10:53:00Z</cp:lastPrinted>
  <dcterms:created xsi:type="dcterms:W3CDTF">2019-01-17T11:00:00Z</dcterms:created>
  <dcterms:modified xsi:type="dcterms:W3CDTF">2019-01-17T11:00:00Z</dcterms:modified>
</cp:coreProperties>
</file>