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6D" w:rsidRDefault="00B6566D" w:rsidP="00B6566D">
      <w:pPr>
        <w:jc w:val="center"/>
        <w:rPr>
          <w:rFonts w:ascii="Calibri" w:hAnsi="Calibri"/>
          <w:b/>
          <w:bCs/>
          <w:color w:val="26282A"/>
          <w:sz w:val="20"/>
          <w:szCs w:val="20"/>
          <w:lang w:eastAsia="en-GB"/>
        </w:rPr>
      </w:pPr>
      <w:r>
        <w:rPr>
          <w:rFonts w:ascii="Calibri" w:hAnsi="Calibri"/>
          <w:b/>
          <w:bCs/>
          <w:color w:val="333333"/>
          <w:sz w:val="21"/>
          <w:szCs w:val="21"/>
          <w:shd w:val="clear" w:color="auto" w:fill="FFFFFF"/>
        </w:rPr>
        <w:t>Tower Hamlets Community Advice Network (THCAN) is a partnership of local advice centres that provide free advice and representation in areas of social welfare law. The advice centres work together to ensure Tower Hamlets residents have access to free, high quality advice on welfare benefits, debt, housing and other areas of social welfare law.  </w:t>
      </w:r>
      <w:r>
        <w:rPr>
          <w:rFonts w:ascii="Calibri" w:hAnsi="Calibri"/>
          <w:b/>
          <w:bCs/>
          <w:sz w:val="20"/>
          <w:szCs w:val="20"/>
          <w:lang w:eastAsia="en-GB"/>
        </w:rPr>
        <w:t>Our website</w:t>
      </w:r>
      <w:r>
        <w:rPr>
          <w:rFonts w:ascii="Calibri" w:hAnsi="Calibri"/>
          <w:b/>
          <w:bCs/>
          <w:color w:val="1F497D"/>
          <w:sz w:val="20"/>
          <w:szCs w:val="20"/>
        </w:rPr>
        <w:t xml:space="preserve"> </w:t>
      </w:r>
      <w:hyperlink r:id="rId5" w:history="1">
        <w:r>
          <w:rPr>
            <w:rStyle w:val="Hyperlink"/>
            <w:rFonts w:ascii="Calibri" w:hAnsi="Calibri"/>
            <w:b/>
            <w:bCs/>
            <w:color w:val="FF0000"/>
            <w:sz w:val="20"/>
            <w:szCs w:val="20"/>
          </w:rPr>
          <w:t>www.thcan.org.uk</w:t>
        </w:r>
      </w:hyperlink>
      <w:r>
        <w:rPr>
          <w:rFonts w:ascii="Calibri" w:hAnsi="Calibri"/>
          <w:b/>
          <w:bCs/>
          <w:sz w:val="20"/>
          <w:szCs w:val="20"/>
        </w:rPr>
        <w:t xml:space="preserve">  </w:t>
      </w:r>
      <w:r>
        <w:rPr>
          <w:rFonts w:ascii="Calibri" w:hAnsi="Calibri"/>
          <w:b/>
          <w:bCs/>
          <w:color w:val="1F497D"/>
          <w:sz w:val="20"/>
          <w:szCs w:val="20"/>
        </w:rPr>
        <w:t xml:space="preserve">has </w:t>
      </w:r>
      <w:r>
        <w:rPr>
          <w:rFonts w:ascii="Calibri" w:hAnsi="Calibri"/>
          <w:b/>
          <w:bCs/>
          <w:sz w:val="20"/>
          <w:szCs w:val="20"/>
        </w:rPr>
        <w:t xml:space="preserve">information on advice </w:t>
      </w:r>
      <w:proofErr w:type="gramStart"/>
      <w:r>
        <w:rPr>
          <w:rFonts w:ascii="Calibri" w:hAnsi="Calibri"/>
          <w:b/>
          <w:bCs/>
          <w:sz w:val="20"/>
          <w:szCs w:val="20"/>
        </w:rPr>
        <w:t>providers</w:t>
      </w:r>
      <w:proofErr w:type="gramEnd"/>
      <w:r>
        <w:rPr>
          <w:rFonts w:ascii="Calibri" w:hAnsi="Calibri"/>
          <w:b/>
          <w:bCs/>
          <w:sz w:val="20"/>
          <w:szCs w:val="20"/>
        </w:rPr>
        <w:t xml:space="preserve"> services, factsheets and </w:t>
      </w:r>
      <w:r>
        <w:rPr>
          <w:rFonts w:ascii="Calibri" w:hAnsi="Calibri"/>
          <w:b/>
          <w:bCs/>
          <w:color w:val="1F497D"/>
          <w:sz w:val="20"/>
          <w:szCs w:val="20"/>
        </w:rPr>
        <w:t>contact details</w:t>
      </w:r>
      <w:r>
        <w:rPr>
          <w:rFonts w:ascii="Calibri" w:hAnsi="Calibri"/>
          <w:b/>
          <w:bCs/>
          <w:sz w:val="20"/>
          <w:szCs w:val="20"/>
        </w:rPr>
        <w:t xml:space="preserve"> –feel free to send me information / updates on advice services to include on this</w:t>
      </w:r>
      <w:r>
        <w:rPr>
          <w:rFonts w:ascii="Calibri" w:hAnsi="Calibri"/>
          <w:b/>
          <w:bCs/>
          <w:color w:val="1F497D"/>
          <w:sz w:val="20"/>
          <w:szCs w:val="20"/>
        </w:rPr>
        <w:t xml:space="preserve"> o</w:t>
      </w:r>
    </w:p>
    <w:p w:rsidR="00B6566D" w:rsidRDefault="00B6566D" w:rsidP="00B6566D">
      <w:pPr>
        <w:pStyle w:val="NoSpacing"/>
        <w:rPr>
          <w:b/>
          <w:bCs/>
          <w:u w:val="single"/>
        </w:rPr>
      </w:pPr>
    </w:p>
    <w:p w:rsidR="00B6566D" w:rsidRDefault="00B6566D" w:rsidP="00B6566D">
      <w:pPr>
        <w:pStyle w:val="NoSpacing"/>
        <w:jc w:val="center"/>
        <w:rPr>
          <w:b/>
          <w:bCs/>
          <w:u w:val="single"/>
          <w:shd w:val="clear" w:color="auto" w:fill="FFFFFF"/>
        </w:rPr>
      </w:pPr>
      <w:r>
        <w:rPr>
          <w:b/>
          <w:bCs/>
          <w:u w:val="single"/>
          <w:shd w:val="clear" w:color="auto" w:fill="FFFFFF"/>
        </w:rPr>
        <w:t>The outbreak of coronavirus has resulted in closure of advice centres for Face to Face services, we are continuing and support our clients by phone/digital means contact details are available on the THCAN website and ‘advice services delivery’ document attached.</w:t>
      </w:r>
    </w:p>
    <w:p w:rsidR="00B6566D" w:rsidRDefault="00B6566D" w:rsidP="00B6566D">
      <w:pPr>
        <w:pStyle w:val="NoSpacing"/>
        <w:jc w:val="center"/>
        <w:rPr>
          <w:rFonts w:ascii="Calibri" w:hAnsi="Calibri"/>
          <w:b/>
          <w:bCs/>
          <w:color w:val="1F497D"/>
          <w:sz w:val="22"/>
          <w:szCs w:val="22"/>
          <w:u w:val="single"/>
          <w:shd w:val="clear" w:color="auto" w:fill="FFFFFF"/>
        </w:rPr>
      </w:pPr>
    </w:p>
    <w:p w:rsidR="00B6566D" w:rsidRDefault="00B6566D" w:rsidP="00B6566D">
      <w:pPr>
        <w:pStyle w:val="NoSpacing"/>
        <w:ind w:left="360"/>
        <w:rPr>
          <w:rFonts w:ascii="Calibri" w:hAnsi="Calibri"/>
          <w:b/>
          <w:bCs/>
          <w:color w:val="1F497D"/>
          <w:sz w:val="22"/>
          <w:szCs w:val="22"/>
          <w:u w:val="single"/>
          <w:shd w:val="clear" w:color="auto" w:fill="FFFFFF"/>
        </w:rPr>
      </w:pPr>
    </w:p>
    <w:p w:rsidR="00B6566D" w:rsidRDefault="00B6566D" w:rsidP="00B6566D">
      <w:pPr>
        <w:pStyle w:val="NoSpacing"/>
        <w:rPr>
          <w:rFonts w:ascii="Calibri" w:hAnsi="Calibri"/>
          <w:b/>
          <w:bCs/>
          <w:color w:val="1F497D"/>
          <w:sz w:val="22"/>
          <w:szCs w:val="22"/>
          <w:u w:val="single"/>
          <w:shd w:val="clear" w:color="auto" w:fill="FFFFFF"/>
        </w:rPr>
      </w:pPr>
    </w:p>
    <w:p w:rsidR="00B6566D" w:rsidRDefault="00B6566D" w:rsidP="00B6566D">
      <w:pPr>
        <w:pStyle w:val="NoSpacing"/>
        <w:ind w:left="360"/>
        <w:rPr>
          <w:rFonts w:ascii="Calibri" w:hAnsi="Calibri"/>
          <w:b/>
          <w:bCs/>
          <w:sz w:val="22"/>
          <w:szCs w:val="22"/>
          <w:u w:val="single"/>
          <w:shd w:val="clear" w:color="auto" w:fill="FFFFFF"/>
        </w:rPr>
      </w:pPr>
      <w:r>
        <w:rPr>
          <w:rFonts w:ascii="Calibri" w:hAnsi="Calibri"/>
          <w:b/>
          <w:bCs/>
          <w:sz w:val="22"/>
          <w:szCs w:val="22"/>
          <w:u w:val="single"/>
          <w:shd w:val="clear" w:color="auto" w:fill="FFFFFF"/>
        </w:rPr>
        <w:t>Items</w:t>
      </w:r>
    </w:p>
    <w:p w:rsidR="00B6566D" w:rsidRDefault="00B6566D" w:rsidP="00B6566D">
      <w:pPr>
        <w:pStyle w:val="NoSpacing"/>
        <w:rPr>
          <w:rFonts w:ascii="Calibri" w:hAnsi="Calibri"/>
          <w:b/>
          <w:bCs/>
          <w:color w:val="1F497D"/>
          <w:sz w:val="22"/>
          <w:szCs w:val="22"/>
          <w:u w:val="single"/>
          <w:shd w:val="clear" w:color="auto" w:fill="FFFFFF"/>
        </w:rPr>
      </w:pPr>
    </w:p>
    <w:p w:rsidR="00B6566D" w:rsidRDefault="00B6566D" w:rsidP="00B6566D">
      <w:pPr>
        <w:pStyle w:val="NoSpacing"/>
        <w:numPr>
          <w:ilvl w:val="0"/>
          <w:numId w:val="1"/>
        </w:numPr>
        <w:rPr>
          <w:rFonts w:ascii="Calibri" w:hAnsi="Calibri"/>
          <w:sz w:val="22"/>
          <w:szCs w:val="22"/>
          <w:shd w:val="clear" w:color="auto" w:fill="FFFFFF"/>
        </w:rPr>
      </w:pPr>
      <w:r>
        <w:rPr>
          <w:rFonts w:ascii="Calibri" w:hAnsi="Calibri"/>
          <w:sz w:val="22"/>
          <w:szCs w:val="22"/>
          <w:shd w:val="clear" w:color="auto" w:fill="FFFFFF"/>
        </w:rPr>
        <w:t>Welfare rights advisors July meeting details (zoom login/password)</w:t>
      </w:r>
    </w:p>
    <w:p w:rsidR="00B6566D" w:rsidRDefault="00B6566D" w:rsidP="00B6566D">
      <w:pPr>
        <w:pStyle w:val="NoSpacing"/>
        <w:numPr>
          <w:ilvl w:val="0"/>
          <w:numId w:val="1"/>
        </w:numPr>
        <w:rPr>
          <w:rFonts w:ascii="Calibri" w:hAnsi="Calibri"/>
          <w:sz w:val="22"/>
          <w:szCs w:val="22"/>
          <w:shd w:val="clear" w:color="auto" w:fill="FFFFFF"/>
        </w:rPr>
      </w:pPr>
      <w:r>
        <w:rPr>
          <w:rFonts w:ascii="Calibri" w:hAnsi="Calibri"/>
          <w:sz w:val="22"/>
          <w:szCs w:val="22"/>
          <w:shd w:val="clear" w:color="auto" w:fill="FFFFFF"/>
        </w:rPr>
        <w:t>Welfare rights advisors minutes June meeting (NRPF clients, Resident Support Scheme, Bedroom Tax DHP automatic extensions,)</w:t>
      </w:r>
    </w:p>
    <w:p w:rsidR="00B6566D" w:rsidRDefault="00B6566D" w:rsidP="00B6566D">
      <w:pPr>
        <w:pStyle w:val="NoSpacing"/>
        <w:numPr>
          <w:ilvl w:val="0"/>
          <w:numId w:val="1"/>
        </w:numPr>
        <w:rPr>
          <w:rFonts w:ascii="Calibri" w:hAnsi="Calibri"/>
          <w:sz w:val="22"/>
          <w:szCs w:val="22"/>
          <w:shd w:val="clear" w:color="auto" w:fill="FFFFFF"/>
        </w:rPr>
      </w:pPr>
      <w:r>
        <w:rPr>
          <w:rFonts w:ascii="Calibri" w:hAnsi="Calibri"/>
          <w:sz w:val="22"/>
          <w:szCs w:val="22"/>
          <w:shd w:val="clear" w:color="auto" w:fill="FFFFFF"/>
        </w:rPr>
        <w:t>Information and resources (CPAG win case re 2 paydays in UC assessment period, Children Society individual grants information, tribunal services user group meeting info)</w:t>
      </w:r>
    </w:p>
    <w:p w:rsidR="00B6566D" w:rsidRDefault="00B6566D" w:rsidP="00B6566D">
      <w:pPr>
        <w:pStyle w:val="NoSpacing"/>
        <w:numPr>
          <w:ilvl w:val="0"/>
          <w:numId w:val="1"/>
        </w:numPr>
        <w:rPr>
          <w:rFonts w:ascii="Calibri" w:hAnsi="Calibri"/>
          <w:sz w:val="22"/>
          <w:szCs w:val="22"/>
          <w:shd w:val="clear" w:color="auto" w:fill="FFFFFF"/>
        </w:rPr>
      </w:pPr>
      <w:r>
        <w:rPr>
          <w:rFonts w:ascii="Calibri" w:hAnsi="Calibri"/>
          <w:sz w:val="22"/>
          <w:szCs w:val="22"/>
          <w:shd w:val="clear" w:color="auto" w:fill="FFFFFF"/>
        </w:rPr>
        <w:t>Vacancies (Age UK and Young Foundation)</w:t>
      </w:r>
    </w:p>
    <w:p w:rsidR="00B6566D" w:rsidRDefault="00B6566D" w:rsidP="00B6566D">
      <w:pPr>
        <w:pStyle w:val="NoSpacing"/>
        <w:numPr>
          <w:ilvl w:val="0"/>
          <w:numId w:val="1"/>
        </w:numPr>
        <w:rPr>
          <w:rFonts w:ascii="Calibri" w:hAnsi="Calibri"/>
          <w:sz w:val="22"/>
          <w:szCs w:val="22"/>
          <w:shd w:val="clear" w:color="auto" w:fill="FFFFFF"/>
        </w:rPr>
      </w:pPr>
      <w:r>
        <w:rPr>
          <w:rFonts w:ascii="Calibri" w:hAnsi="Calibri"/>
          <w:sz w:val="22"/>
          <w:szCs w:val="22"/>
          <w:shd w:val="clear" w:color="auto" w:fill="FFFFFF"/>
        </w:rPr>
        <w:t>FREE  Training (NVQs In Advice and Guidance, Benefits and Coronavirus, Employment rights and coronavirus)</w:t>
      </w:r>
    </w:p>
    <w:p w:rsidR="00B6566D" w:rsidRDefault="00B6566D" w:rsidP="00B6566D">
      <w:pPr>
        <w:pStyle w:val="NoSpacing"/>
        <w:numPr>
          <w:ilvl w:val="0"/>
          <w:numId w:val="1"/>
        </w:numPr>
        <w:rPr>
          <w:rFonts w:ascii="Calibri" w:hAnsi="Calibri"/>
          <w:sz w:val="22"/>
          <w:szCs w:val="22"/>
          <w:shd w:val="clear" w:color="auto" w:fill="FFFFFF"/>
        </w:rPr>
      </w:pPr>
      <w:r>
        <w:rPr>
          <w:rFonts w:ascii="Calibri" w:hAnsi="Calibri"/>
          <w:sz w:val="22"/>
          <w:szCs w:val="22"/>
          <w:shd w:val="clear" w:color="auto" w:fill="FFFFFF"/>
        </w:rPr>
        <w:t>Specialist advice workers emails</w:t>
      </w:r>
    </w:p>
    <w:p w:rsidR="00B6566D" w:rsidRDefault="00B6566D" w:rsidP="00B6566D">
      <w:pPr>
        <w:pStyle w:val="NoSpacing"/>
        <w:jc w:val="center"/>
        <w:rPr>
          <w:sz w:val="30"/>
          <w:szCs w:val="30"/>
          <w:shd w:val="clear" w:color="auto" w:fill="FFFFFF"/>
        </w:rPr>
      </w:pPr>
    </w:p>
    <w:p w:rsidR="00B6566D" w:rsidRDefault="00B6566D" w:rsidP="00B6566D">
      <w:pPr>
        <w:pStyle w:val="NoSpacing"/>
        <w:rPr>
          <w:rFonts w:ascii="Calibri" w:hAnsi="Calibri"/>
          <w:color w:val="1F497D"/>
          <w:sz w:val="22"/>
          <w:szCs w:val="22"/>
        </w:rPr>
      </w:pPr>
    </w:p>
    <w:p w:rsidR="00B6566D" w:rsidRDefault="00B6566D" w:rsidP="00B6566D">
      <w:pPr>
        <w:pStyle w:val="NoSpacing"/>
        <w:numPr>
          <w:ilvl w:val="0"/>
          <w:numId w:val="2"/>
        </w:numPr>
        <w:rPr>
          <w:b/>
          <w:bCs/>
          <w:color w:val="FF0000"/>
          <w:sz w:val="28"/>
          <w:szCs w:val="28"/>
          <w:u w:val="single"/>
        </w:rPr>
      </w:pPr>
      <w:r>
        <w:rPr>
          <w:b/>
          <w:bCs/>
          <w:color w:val="FF0000"/>
          <w:sz w:val="28"/>
          <w:szCs w:val="28"/>
          <w:u w:val="single"/>
        </w:rPr>
        <w:t>Welfare Rights Advisors Next meeting  Thursday  23/7//20   2pm</w:t>
      </w:r>
    </w:p>
    <w:p w:rsidR="00B6566D" w:rsidRDefault="00B6566D" w:rsidP="00B6566D">
      <w:pPr>
        <w:pStyle w:val="NoSpacing"/>
        <w:rPr>
          <w:rFonts w:ascii="Calibri" w:hAnsi="Calibri"/>
          <w:b/>
          <w:bCs/>
          <w:color w:val="1F497D"/>
          <w:sz w:val="22"/>
          <w:szCs w:val="22"/>
          <w:u w:val="single"/>
        </w:rPr>
      </w:pPr>
    </w:p>
    <w:p w:rsidR="00B6566D" w:rsidRDefault="00B6566D" w:rsidP="00B6566D">
      <w:pPr>
        <w:spacing w:after="0" w:line="240" w:lineRule="auto"/>
        <w:ind w:left="720"/>
        <w:rPr>
          <w:rFonts w:ascii="Calibri" w:hAnsi="Calibri"/>
          <w:sz w:val="22"/>
          <w:szCs w:val="22"/>
        </w:rPr>
      </w:pPr>
      <w:r>
        <w:rPr>
          <w:rFonts w:ascii="Calibri" w:hAnsi="Calibri"/>
          <w:sz w:val="22"/>
          <w:szCs w:val="22"/>
        </w:rPr>
        <w:t>Topic: Tower Hamlets Welfare Rights Advisors Forum</w:t>
      </w:r>
      <w:proofErr w:type="gramStart"/>
      <w:r>
        <w:rPr>
          <w:rFonts w:ascii="Calibri" w:hAnsi="Calibri"/>
          <w:sz w:val="22"/>
          <w:szCs w:val="22"/>
        </w:rPr>
        <w:t>  -</w:t>
      </w:r>
      <w:proofErr w:type="gramEnd"/>
      <w:r>
        <w:rPr>
          <w:rFonts w:ascii="Calibri" w:hAnsi="Calibri"/>
          <w:sz w:val="22"/>
          <w:szCs w:val="22"/>
        </w:rPr>
        <w:t xml:space="preserve"> Time: Jul 23, 2020 02:00 PM London – NOTE you don’t need to register </w:t>
      </w:r>
    </w:p>
    <w:p w:rsidR="00B6566D" w:rsidRDefault="00B6566D" w:rsidP="00B6566D">
      <w:pPr>
        <w:spacing w:after="0" w:line="240" w:lineRule="auto"/>
        <w:ind w:left="720"/>
        <w:rPr>
          <w:rFonts w:ascii="Calibri" w:hAnsi="Calibri"/>
          <w:sz w:val="22"/>
          <w:szCs w:val="22"/>
        </w:rPr>
      </w:pPr>
    </w:p>
    <w:p w:rsidR="00B6566D" w:rsidRDefault="00B6566D" w:rsidP="00B6566D">
      <w:pPr>
        <w:spacing w:after="0" w:line="240" w:lineRule="auto"/>
        <w:ind w:left="720"/>
        <w:rPr>
          <w:rFonts w:ascii="Calibri" w:hAnsi="Calibri"/>
          <w:sz w:val="22"/>
          <w:szCs w:val="22"/>
        </w:rPr>
      </w:pPr>
      <w:r>
        <w:rPr>
          <w:rFonts w:ascii="Calibri" w:hAnsi="Calibri"/>
          <w:sz w:val="22"/>
          <w:szCs w:val="22"/>
        </w:rPr>
        <w:t>Join Zoom Meeting</w:t>
      </w:r>
    </w:p>
    <w:p w:rsidR="00B6566D" w:rsidRDefault="00B6566D" w:rsidP="00B6566D">
      <w:pPr>
        <w:spacing w:after="0" w:line="240" w:lineRule="auto"/>
        <w:ind w:left="720"/>
        <w:rPr>
          <w:rFonts w:ascii="Calibri" w:hAnsi="Calibri"/>
          <w:sz w:val="22"/>
          <w:szCs w:val="22"/>
        </w:rPr>
      </w:pPr>
      <w:hyperlink r:id="rId6" w:history="1">
        <w:r>
          <w:rPr>
            <w:rStyle w:val="Hyperlink"/>
            <w:rFonts w:ascii="Calibri" w:hAnsi="Calibri"/>
            <w:sz w:val="22"/>
            <w:szCs w:val="22"/>
          </w:rPr>
          <w:t>https://zoom.us/j/5190676838?pwd=c0N1dFRQaGI0Ynl1bFlRR2ZKM21hUT09</w:t>
        </w:r>
      </w:hyperlink>
    </w:p>
    <w:p w:rsidR="00B6566D" w:rsidRDefault="00B6566D" w:rsidP="00B6566D">
      <w:pPr>
        <w:spacing w:after="0" w:line="240" w:lineRule="auto"/>
        <w:ind w:left="720"/>
        <w:rPr>
          <w:rFonts w:ascii="Calibri" w:hAnsi="Calibri"/>
          <w:sz w:val="22"/>
          <w:szCs w:val="22"/>
        </w:rPr>
      </w:pPr>
    </w:p>
    <w:p w:rsidR="00B6566D" w:rsidRDefault="00B6566D" w:rsidP="00B6566D">
      <w:pPr>
        <w:spacing w:after="0" w:line="240" w:lineRule="auto"/>
        <w:ind w:left="720"/>
        <w:rPr>
          <w:rFonts w:ascii="Calibri" w:hAnsi="Calibri"/>
          <w:sz w:val="22"/>
          <w:szCs w:val="22"/>
        </w:rPr>
      </w:pPr>
      <w:r>
        <w:rPr>
          <w:rFonts w:ascii="Calibri" w:hAnsi="Calibri"/>
          <w:sz w:val="22"/>
          <w:szCs w:val="22"/>
        </w:rPr>
        <w:t>Meeting ID: 519 067 6838</w:t>
      </w:r>
    </w:p>
    <w:p w:rsidR="00B6566D" w:rsidRDefault="00B6566D" w:rsidP="00B6566D">
      <w:pPr>
        <w:spacing w:after="0" w:line="240" w:lineRule="auto"/>
        <w:ind w:left="720"/>
        <w:rPr>
          <w:rFonts w:ascii="Calibri" w:hAnsi="Calibri"/>
          <w:sz w:val="22"/>
          <w:szCs w:val="22"/>
        </w:rPr>
      </w:pPr>
      <w:r>
        <w:rPr>
          <w:rFonts w:ascii="Calibri" w:hAnsi="Calibri"/>
          <w:sz w:val="22"/>
          <w:szCs w:val="22"/>
        </w:rPr>
        <w:t>Password: 1DcHqf</w:t>
      </w:r>
    </w:p>
    <w:p w:rsidR="00B6566D" w:rsidRDefault="00B6566D" w:rsidP="00B6566D">
      <w:pPr>
        <w:spacing w:after="0" w:line="240" w:lineRule="auto"/>
        <w:ind w:left="720"/>
        <w:rPr>
          <w:rFonts w:ascii="Calibri" w:hAnsi="Calibri"/>
          <w:sz w:val="22"/>
          <w:szCs w:val="22"/>
        </w:rPr>
      </w:pPr>
    </w:p>
    <w:p w:rsidR="00B6566D" w:rsidRDefault="00B6566D" w:rsidP="00B6566D">
      <w:pPr>
        <w:pStyle w:val="ListParagraph"/>
        <w:numPr>
          <w:ilvl w:val="0"/>
          <w:numId w:val="2"/>
        </w:numPr>
        <w:spacing w:after="0" w:line="240" w:lineRule="auto"/>
        <w:rPr>
          <w:b/>
          <w:bCs/>
          <w:color w:val="FF0000"/>
          <w:sz w:val="28"/>
          <w:szCs w:val="28"/>
          <w:u w:val="single"/>
        </w:rPr>
      </w:pPr>
      <w:r>
        <w:rPr>
          <w:b/>
          <w:bCs/>
          <w:color w:val="FF0000"/>
          <w:sz w:val="28"/>
          <w:szCs w:val="28"/>
          <w:u w:val="single"/>
        </w:rPr>
        <w:t>Minutes 11/6/20  Welfare Rights Advisors Zoom meeting</w:t>
      </w:r>
    </w:p>
    <w:p w:rsidR="00B6566D" w:rsidRDefault="00B6566D" w:rsidP="00B6566D">
      <w:pPr>
        <w:spacing w:after="0" w:line="240" w:lineRule="auto"/>
        <w:rPr>
          <w:rFonts w:ascii="Calibri" w:hAnsi="Calibri"/>
          <w:sz w:val="22"/>
          <w:szCs w:val="22"/>
        </w:rPr>
      </w:pPr>
    </w:p>
    <w:p w:rsidR="00B6566D" w:rsidRDefault="00B6566D" w:rsidP="00B6566D">
      <w:pPr>
        <w:numPr>
          <w:ilvl w:val="0"/>
          <w:numId w:val="3"/>
        </w:numPr>
        <w:spacing w:after="0" w:line="240" w:lineRule="auto"/>
        <w:rPr>
          <w:rFonts w:ascii="Calibri" w:eastAsia="Times New Roman" w:hAnsi="Calibri"/>
          <w:sz w:val="22"/>
          <w:szCs w:val="22"/>
        </w:rPr>
      </w:pPr>
      <w:r>
        <w:rPr>
          <w:rFonts w:ascii="Calibri" w:eastAsia="Times New Roman" w:hAnsi="Calibri"/>
          <w:sz w:val="22"/>
          <w:szCs w:val="22"/>
        </w:rPr>
        <w:t xml:space="preserve">Advice Centres represented (Island Advice, </w:t>
      </w:r>
      <w:proofErr w:type="spellStart"/>
      <w:r>
        <w:rPr>
          <w:rFonts w:ascii="Calibri" w:eastAsia="Times New Roman" w:hAnsi="Calibri"/>
          <w:sz w:val="22"/>
          <w:szCs w:val="22"/>
        </w:rPr>
        <w:t>Limehouse</w:t>
      </w:r>
      <w:proofErr w:type="spellEnd"/>
      <w:r>
        <w:rPr>
          <w:rFonts w:ascii="Calibri" w:eastAsia="Times New Roman" w:hAnsi="Calibri"/>
          <w:sz w:val="22"/>
          <w:szCs w:val="22"/>
        </w:rPr>
        <w:t xml:space="preserve"> Project, </w:t>
      </w:r>
      <w:proofErr w:type="spellStart"/>
      <w:r>
        <w:rPr>
          <w:rFonts w:ascii="Calibri" w:eastAsia="Times New Roman" w:hAnsi="Calibri"/>
          <w:sz w:val="22"/>
          <w:szCs w:val="22"/>
        </w:rPr>
        <w:t>Firstlove</w:t>
      </w:r>
      <w:proofErr w:type="spellEnd"/>
      <w:r>
        <w:rPr>
          <w:rFonts w:ascii="Calibri" w:eastAsia="Times New Roman" w:hAnsi="Calibri"/>
          <w:sz w:val="22"/>
          <w:szCs w:val="22"/>
        </w:rPr>
        <w:t xml:space="preserve">, </w:t>
      </w:r>
      <w:proofErr w:type="gramStart"/>
      <w:r>
        <w:rPr>
          <w:rFonts w:ascii="Calibri" w:eastAsia="Times New Roman" w:hAnsi="Calibri"/>
          <w:sz w:val="22"/>
          <w:szCs w:val="22"/>
        </w:rPr>
        <w:t>East</w:t>
      </w:r>
      <w:proofErr w:type="gramEnd"/>
      <w:r>
        <w:rPr>
          <w:rFonts w:ascii="Calibri" w:eastAsia="Times New Roman" w:hAnsi="Calibri"/>
          <w:sz w:val="22"/>
          <w:szCs w:val="22"/>
        </w:rPr>
        <w:t xml:space="preserve"> End CAB) and Housing Associations benefit advisors (Gateway, </w:t>
      </w:r>
      <w:proofErr w:type="spellStart"/>
      <w:r>
        <w:rPr>
          <w:rFonts w:ascii="Calibri" w:eastAsia="Times New Roman" w:hAnsi="Calibri"/>
          <w:sz w:val="22"/>
          <w:szCs w:val="22"/>
        </w:rPr>
        <w:t>Spitalfieds</w:t>
      </w:r>
      <w:proofErr w:type="spellEnd"/>
      <w:r>
        <w:rPr>
          <w:rFonts w:ascii="Calibri" w:eastAsia="Times New Roman" w:hAnsi="Calibri"/>
          <w:sz w:val="22"/>
          <w:szCs w:val="22"/>
        </w:rPr>
        <w:t xml:space="preserve">, East End Homes, </w:t>
      </w:r>
      <w:proofErr w:type="spellStart"/>
      <w:r>
        <w:rPr>
          <w:rFonts w:ascii="Calibri" w:eastAsia="Times New Roman" w:hAnsi="Calibri"/>
          <w:sz w:val="22"/>
          <w:szCs w:val="22"/>
        </w:rPr>
        <w:t>Newlon</w:t>
      </w:r>
      <w:proofErr w:type="spellEnd"/>
      <w:r>
        <w:rPr>
          <w:rFonts w:ascii="Calibri" w:eastAsia="Times New Roman" w:hAnsi="Calibri"/>
          <w:sz w:val="22"/>
          <w:szCs w:val="22"/>
        </w:rPr>
        <w:t>, Gateway) stated all centres are closed for face to face visits but they are still offering advice by phone/digital means.  Services are being well used but all have capacity to continue to advise new clients</w:t>
      </w:r>
    </w:p>
    <w:p w:rsidR="00B6566D" w:rsidRDefault="00B6566D" w:rsidP="00B6566D">
      <w:pPr>
        <w:spacing w:after="0" w:line="240" w:lineRule="auto"/>
        <w:ind w:left="720"/>
        <w:rPr>
          <w:rFonts w:ascii="Calibri" w:hAnsi="Calibri"/>
          <w:sz w:val="22"/>
          <w:szCs w:val="22"/>
        </w:rPr>
      </w:pPr>
      <w:r>
        <w:rPr>
          <w:rFonts w:ascii="Calibri" w:hAnsi="Calibri"/>
          <w:b/>
          <w:bCs/>
          <w:sz w:val="22"/>
          <w:szCs w:val="22"/>
          <w:u w:val="single"/>
        </w:rPr>
        <w:t>ACTION</w:t>
      </w:r>
      <w:r>
        <w:rPr>
          <w:rFonts w:ascii="Calibri" w:hAnsi="Calibri"/>
          <w:sz w:val="22"/>
          <w:szCs w:val="22"/>
        </w:rPr>
        <w:t>:  housing associations with benefit advisors please send me your details, advisors thought it would be useful to have a list of these services (they are not included on the THCAN website as they not independent advice agencies)</w:t>
      </w:r>
    </w:p>
    <w:p w:rsidR="00B6566D" w:rsidRDefault="00B6566D" w:rsidP="00B6566D">
      <w:pPr>
        <w:spacing w:after="0" w:line="240" w:lineRule="auto"/>
        <w:rPr>
          <w:rFonts w:ascii="Calibri" w:hAnsi="Calibri"/>
          <w:sz w:val="22"/>
          <w:szCs w:val="22"/>
        </w:rPr>
      </w:pPr>
    </w:p>
    <w:p w:rsidR="00B6566D" w:rsidRDefault="00B6566D" w:rsidP="00B6566D">
      <w:pPr>
        <w:numPr>
          <w:ilvl w:val="0"/>
          <w:numId w:val="3"/>
        </w:numPr>
        <w:spacing w:after="0" w:line="240" w:lineRule="auto"/>
        <w:rPr>
          <w:rFonts w:ascii="Calibri" w:eastAsia="Times New Roman" w:hAnsi="Calibri"/>
          <w:sz w:val="22"/>
          <w:szCs w:val="22"/>
        </w:rPr>
      </w:pPr>
      <w:r>
        <w:rPr>
          <w:rFonts w:ascii="Calibri" w:eastAsia="Times New Roman" w:hAnsi="Calibri"/>
          <w:sz w:val="22"/>
          <w:szCs w:val="22"/>
        </w:rPr>
        <w:lastRenderedPageBreak/>
        <w:t xml:space="preserve">Amber Island Advice Centre did presentation on benefit changes since last meeting </w:t>
      </w:r>
    </w:p>
    <w:p w:rsidR="00B6566D" w:rsidRDefault="00B6566D" w:rsidP="00B6566D">
      <w:pPr>
        <w:pStyle w:val="ListParagraph"/>
        <w:numPr>
          <w:ilvl w:val="0"/>
          <w:numId w:val="4"/>
        </w:numPr>
        <w:textAlignment w:val="baseline"/>
        <w:rPr>
          <w:rFonts w:ascii="Calibri" w:hAnsi="Calibri"/>
          <w:spacing w:val="3"/>
          <w:sz w:val="22"/>
          <w:szCs w:val="22"/>
          <w:lang w:val="en" w:eastAsia="en-GB"/>
        </w:rPr>
      </w:pPr>
      <w:proofErr w:type="spellStart"/>
      <w:r>
        <w:rPr>
          <w:rFonts w:ascii="Calibri" w:hAnsi="Calibri"/>
          <w:spacing w:val="3"/>
          <w:sz w:val="22"/>
          <w:szCs w:val="22"/>
          <w:lang w:val="en" w:eastAsia="en-GB"/>
        </w:rPr>
        <w:t>Self Employment</w:t>
      </w:r>
      <w:proofErr w:type="spellEnd"/>
      <w:r>
        <w:rPr>
          <w:rFonts w:ascii="Calibri" w:hAnsi="Calibri"/>
          <w:spacing w:val="3"/>
          <w:sz w:val="22"/>
          <w:szCs w:val="22"/>
          <w:lang w:val="en" w:eastAsia="en-GB"/>
        </w:rPr>
        <w:t xml:space="preserve"> Income Support Scheme will be extended with those eligible able to claim a second and final grant capped at £6,570. </w:t>
      </w:r>
    </w:p>
    <w:p w:rsidR="00B6566D" w:rsidRDefault="00B6566D" w:rsidP="00B6566D">
      <w:pPr>
        <w:pStyle w:val="ListParagraph"/>
        <w:numPr>
          <w:ilvl w:val="0"/>
          <w:numId w:val="4"/>
        </w:numPr>
        <w:textAlignment w:val="baseline"/>
        <w:rPr>
          <w:rFonts w:ascii="Calibri" w:hAnsi="Calibri"/>
          <w:spacing w:val="3"/>
          <w:sz w:val="22"/>
          <w:szCs w:val="22"/>
          <w:lang w:val="en" w:eastAsia="en-GB"/>
        </w:rPr>
      </w:pPr>
      <w:r>
        <w:rPr>
          <w:rFonts w:ascii="Calibri" w:hAnsi="Calibri"/>
          <w:spacing w:val="3"/>
          <w:sz w:val="22"/>
          <w:szCs w:val="22"/>
          <w:lang w:val="en" w:eastAsia="en-GB"/>
        </w:rPr>
        <w:t>From 1 July 2020, businesses will be given the flexibility to bring furloughed employees back part time. And from August 2020, the level of government grant provided through the job retention scheme will be slowly tapered.</w:t>
      </w:r>
    </w:p>
    <w:p w:rsidR="00B6566D" w:rsidRDefault="00B6566D" w:rsidP="00B6566D">
      <w:pPr>
        <w:pStyle w:val="ListParagraph"/>
        <w:numPr>
          <w:ilvl w:val="0"/>
          <w:numId w:val="4"/>
        </w:numPr>
        <w:rPr>
          <w:rFonts w:ascii="Calibri" w:hAnsi="Calibri"/>
          <w:sz w:val="22"/>
          <w:szCs w:val="22"/>
          <w:lang w:eastAsia="en-GB"/>
        </w:rPr>
      </w:pPr>
      <w:r>
        <w:rPr>
          <w:rFonts w:ascii="Calibri" w:hAnsi="Calibri"/>
          <w:sz w:val="22"/>
          <w:szCs w:val="22"/>
          <w:lang w:eastAsia="en-GB"/>
        </w:rPr>
        <w:t>The suspension of evictions from social or private rented accommodation in England and Wales has been extended by 2 months until 23 August.</w:t>
      </w:r>
    </w:p>
    <w:p w:rsidR="00B6566D" w:rsidRDefault="00B6566D" w:rsidP="00B6566D">
      <w:pPr>
        <w:spacing w:after="0" w:line="240" w:lineRule="auto"/>
        <w:rPr>
          <w:rFonts w:ascii="Calibri" w:hAnsi="Calibri"/>
          <w:sz w:val="22"/>
          <w:szCs w:val="22"/>
        </w:rPr>
      </w:pPr>
    </w:p>
    <w:p w:rsidR="00B6566D" w:rsidRDefault="00B6566D" w:rsidP="00B6566D">
      <w:pPr>
        <w:pStyle w:val="ListParagraph"/>
        <w:numPr>
          <w:ilvl w:val="0"/>
          <w:numId w:val="3"/>
        </w:numPr>
        <w:spacing w:after="0" w:line="240" w:lineRule="auto"/>
        <w:rPr>
          <w:rFonts w:ascii="Calibri" w:hAnsi="Calibri"/>
          <w:sz w:val="22"/>
          <w:szCs w:val="22"/>
        </w:rPr>
      </w:pPr>
      <w:r>
        <w:rPr>
          <w:rFonts w:ascii="Calibri" w:hAnsi="Calibri"/>
          <w:sz w:val="22"/>
          <w:szCs w:val="22"/>
        </w:rPr>
        <w:t xml:space="preserve">Discussion on </w:t>
      </w:r>
      <w:r>
        <w:rPr>
          <w:rFonts w:ascii="Calibri" w:hAnsi="Calibri"/>
          <w:b/>
          <w:bCs/>
          <w:sz w:val="22"/>
          <w:szCs w:val="22"/>
        </w:rPr>
        <w:t>clients who have No Recourse to Public Funds</w:t>
      </w:r>
      <w:r>
        <w:rPr>
          <w:rFonts w:ascii="Calibri" w:hAnsi="Calibri"/>
          <w:sz w:val="22"/>
          <w:szCs w:val="22"/>
        </w:rPr>
        <w:t xml:space="preserve">  – we agreed to do an email from ‘THCAN’ to Ellie Kershaw (head of Tackling Poverty Team) to see the  Council were considering additional support for NRPF migrants who have been impacted by loss of jobs due to coronavirus </w:t>
      </w:r>
    </w:p>
    <w:p w:rsidR="00B6566D" w:rsidRDefault="00B6566D" w:rsidP="00B6566D">
      <w:pPr>
        <w:spacing w:after="0" w:line="240" w:lineRule="auto"/>
        <w:ind w:firstLine="720"/>
        <w:rPr>
          <w:rFonts w:ascii="Calibri" w:hAnsi="Calibri"/>
          <w:sz w:val="22"/>
          <w:szCs w:val="22"/>
        </w:rPr>
      </w:pPr>
      <w:r>
        <w:rPr>
          <w:rFonts w:ascii="Calibri" w:hAnsi="Calibri"/>
          <w:sz w:val="22"/>
          <w:szCs w:val="22"/>
        </w:rPr>
        <w:t>IAC and CAB had some clients who were impacted and there is some research identifying this is an increasing need/concern.</w:t>
      </w:r>
    </w:p>
    <w:p w:rsidR="00B6566D" w:rsidRDefault="00B6566D" w:rsidP="00B6566D">
      <w:pPr>
        <w:spacing w:after="0" w:line="240" w:lineRule="auto"/>
        <w:ind w:left="720"/>
        <w:rPr>
          <w:rFonts w:ascii="Calibri" w:hAnsi="Calibri"/>
          <w:sz w:val="22"/>
          <w:szCs w:val="22"/>
        </w:rPr>
      </w:pPr>
    </w:p>
    <w:p w:rsidR="00B6566D" w:rsidRDefault="00B6566D" w:rsidP="00B6566D">
      <w:pPr>
        <w:spacing w:after="0" w:line="240" w:lineRule="auto"/>
        <w:ind w:left="720"/>
        <w:rPr>
          <w:rFonts w:ascii="Calibri" w:hAnsi="Calibri"/>
          <w:sz w:val="22"/>
          <w:szCs w:val="22"/>
        </w:rPr>
      </w:pPr>
      <w:r>
        <w:rPr>
          <w:rFonts w:ascii="Calibri" w:hAnsi="Calibri"/>
          <w:sz w:val="22"/>
          <w:szCs w:val="22"/>
        </w:rPr>
        <w:t>Please could agencies to send me brief details of cases/increase in numbers or types of problems they are encountering and I’ll do an email to LBTH about this next week (send me info before next Friday please) – also see details below about support that is available (council has allocated some additional funding through Praxis grant)</w:t>
      </w:r>
    </w:p>
    <w:p w:rsidR="00B6566D" w:rsidRDefault="00B6566D" w:rsidP="00B6566D">
      <w:pPr>
        <w:spacing w:after="0" w:line="240" w:lineRule="auto"/>
        <w:rPr>
          <w:rFonts w:ascii="Calibri" w:hAnsi="Calibri"/>
          <w:sz w:val="22"/>
          <w:szCs w:val="22"/>
        </w:rPr>
      </w:pPr>
    </w:p>
    <w:p w:rsidR="00B6566D" w:rsidRDefault="00B6566D" w:rsidP="00B6566D">
      <w:pPr>
        <w:pStyle w:val="ListParagraph"/>
        <w:numPr>
          <w:ilvl w:val="0"/>
          <w:numId w:val="5"/>
        </w:numPr>
        <w:spacing w:after="0" w:line="240" w:lineRule="auto"/>
        <w:rPr>
          <w:rFonts w:ascii="Calibri" w:hAnsi="Calibri"/>
          <w:sz w:val="22"/>
          <w:szCs w:val="22"/>
        </w:rPr>
      </w:pPr>
      <w:r>
        <w:rPr>
          <w:rFonts w:ascii="Calibri" w:hAnsi="Calibri"/>
          <w:sz w:val="22"/>
          <w:szCs w:val="22"/>
        </w:rPr>
        <w:t>Citizens Advice research info</w:t>
      </w:r>
    </w:p>
    <w:p w:rsidR="00B6566D" w:rsidRDefault="00B6566D" w:rsidP="00B6566D">
      <w:pPr>
        <w:spacing w:after="0" w:line="240" w:lineRule="auto"/>
        <w:rPr>
          <w:rFonts w:ascii="Calibri" w:hAnsi="Calibri"/>
          <w:sz w:val="22"/>
          <w:szCs w:val="22"/>
          <w:u w:val="single"/>
          <w:lang w:eastAsia="en-GB"/>
        </w:rPr>
      </w:pPr>
      <w:hyperlink r:id="rId7" w:history="1">
        <w:r>
          <w:rPr>
            <w:rStyle w:val="Hyperlink"/>
            <w:rFonts w:ascii="Calibri" w:hAnsi="Calibri"/>
            <w:color w:val="auto"/>
            <w:sz w:val="22"/>
            <w:szCs w:val="22"/>
            <w:lang w:eastAsia="en-GB"/>
          </w:rPr>
          <w:t>https://www.citizensadvice.org.uk/about-us/policy/policy-research-topics/welfare-policy-research-surveys-and-consultation-responses/welfare-policy-research/nowhere-to-turn-how-immigration-rules-are-preventing-people-from-getting-support-during-the-coronavirus-pandemic/</w:t>
        </w:r>
      </w:hyperlink>
    </w:p>
    <w:p w:rsidR="00B6566D" w:rsidRDefault="00B6566D" w:rsidP="00B6566D">
      <w:pPr>
        <w:spacing w:after="0" w:line="240" w:lineRule="auto"/>
        <w:rPr>
          <w:rFonts w:ascii="Calibri" w:hAnsi="Calibri"/>
          <w:sz w:val="22"/>
          <w:szCs w:val="22"/>
          <w:u w:val="single"/>
          <w:lang w:eastAsia="en-GB"/>
        </w:rPr>
      </w:pPr>
    </w:p>
    <w:p w:rsidR="00B6566D" w:rsidRDefault="00B6566D" w:rsidP="00B6566D">
      <w:pPr>
        <w:pStyle w:val="ListParagraph"/>
        <w:numPr>
          <w:ilvl w:val="0"/>
          <w:numId w:val="5"/>
        </w:numPr>
        <w:spacing w:after="0" w:line="240" w:lineRule="auto"/>
        <w:rPr>
          <w:rFonts w:ascii="Calibri" w:hAnsi="Calibri"/>
          <w:sz w:val="22"/>
          <w:szCs w:val="22"/>
          <w:lang w:eastAsia="en-GB"/>
        </w:rPr>
      </w:pPr>
      <w:r>
        <w:rPr>
          <w:color w:val="333333"/>
          <w:sz w:val="20"/>
          <w:szCs w:val="20"/>
          <w:bdr w:val="none" w:sz="0" w:space="0" w:color="auto" w:frame="1"/>
          <w:shd w:val="clear" w:color="auto" w:fill="FFFFFF"/>
        </w:rPr>
        <w:t>Info when a person or family with NRPF may be able to get housing or financial support from social service</w:t>
      </w:r>
    </w:p>
    <w:p w:rsidR="00B6566D" w:rsidRDefault="00B6566D" w:rsidP="00B6566D">
      <w:pPr>
        <w:spacing w:after="0" w:line="240" w:lineRule="auto"/>
        <w:rPr>
          <w:rFonts w:ascii="Calibri" w:hAnsi="Calibri"/>
          <w:sz w:val="22"/>
          <w:szCs w:val="22"/>
          <w:lang w:eastAsia="en-GB"/>
        </w:rPr>
      </w:pPr>
      <w:hyperlink r:id="rId8" w:anchor="exclusions" w:tgtFrame="_blank" w:history="1">
        <w:r>
          <w:rPr>
            <w:rStyle w:val="Hyperlink"/>
            <w:rFonts w:ascii="Calibri" w:hAnsi="Calibri"/>
            <w:color w:val="auto"/>
            <w:sz w:val="22"/>
            <w:szCs w:val="22"/>
            <w:shd w:val="clear" w:color="auto" w:fill="FFFFFF"/>
            <w:lang w:eastAsia="en-GB"/>
          </w:rPr>
          <w:t>http://www.nrpfnetwork.org.uk/information/Pages/Social-Services.aspx#exclusions</w:t>
        </w:r>
      </w:hyperlink>
      <w:r>
        <w:rPr>
          <w:rFonts w:ascii="Calibri" w:hAnsi="Calibri"/>
          <w:sz w:val="22"/>
          <w:szCs w:val="22"/>
          <w:shd w:val="clear" w:color="auto" w:fill="FFFFFF"/>
          <w:lang w:eastAsia="en-GB"/>
        </w:rPr>
        <w:t> </w:t>
      </w:r>
    </w:p>
    <w:p w:rsidR="00B6566D" w:rsidRDefault="00B6566D" w:rsidP="00B6566D">
      <w:pPr>
        <w:spacing w:after="0" w:line="240" w:lineRule="auto"/>
        <w:rPr>
          <w:rFonts w:ascii="Calibri" w:hAnsi="Calibri"/>
          <w:sz w:val="22"/>
          <w:szCs w:val="22"/>
          <w:lang w:eastAsia="en-GB"/>
        </w:rPr>
      </w:pPr>
    </w:p>
    <w:p w:rsidR="00B6566D" w:rsidRDefault="00B6566D" w:rsidP="00B6566D">
      <w:pPr>
        <w:pStyle w:val="ListParagraph"/>
        <w:numPr>
          <w:ilvl w:val="0"/>
          <w:numId w:val="5"/>
        </w:numPr>
        <w:spacing w:after="0" w:line="240" w:lineRule="auto"/>
        <w:rPr>
          <w:rFonts w:ascii="Calibri" w:hAnsi="Calibri"/>
          <w:sz w:val="22"/>
          <w:szCs w:val="22"/>
          <w:lang w:eastAsia="en-GB"/>
        </w:rPr>
      </w:pPr>
      <w:r>
        <w:rPr>
          <w:rFonts w:ascii="Calibri" w:hAnsi="Calibri"/>
          <w:sz w:val="22"/>
          <w:szCs w:val="22"/>
          <w:lang w:eastAsia="en-GB"/>
        </w:rPr>
        <w:t>Factsheets for advisors working with NRPF families</w:t>
      </w:r>
    </w:p>
    <w:p w:rsidR="00B6566D" w:rsidRDefault="00B6566D" w:rsidP="00B6566D">
      <w:pPr>
        <w:spacing w:after="0" w:line="240" w:lineRule="auto"/>
        <w:rPr>
          <w:rFonts w:ascii="Calibri" w:hAnsi="Calibri"/>
          <w:sz w:val="22"/>
          <w:szCs w:val="22"/>
          <w:lang w:eastAsia="en-GB"/>
        </w:rPr>
      </w:pPr>
      <w:hyperlink r:id="rId9" w:history="1">
        <w:r>
          <w:rPr>
            <w:rStyle w:val="Hyperlink"/>
            <w:rFonts w:ascii="Calibri" w:hAnsi="Calibri"/>
            <w:color w:val="auto"/>
            <w:sz w:val="22"/>
            <w:szCs w:val="22"/>
            <w:lang w:eastAsia="en-GB"/>
          </w:rPr>
          <w:t>https://www.project17.org.uk/resources/factsheets-for-advisers/</w:t>
        </w:r>
      </w:hyperlink>
    </w:p>
    <w:p w:rsidR="00B6566D" w:rsidRDefault="00B6566D" w:rsidP="00B6566D">
      <w:pPr>
        <w:spacing w:after="0" w:line="240" w:lineRule="auto"/>
        <w:rPr>
          <w:rFonts w:ascii="Calibri" w:hAnsi="Calibri"/>
          <w:sz w:val="22"/>
          <w:szCs w:val="22"/>
          <w:lang w:eastAsia="en-GB"/>
        </w:rPr>
      </w:pPr>
    </w:p>
    <w:p w:rsidR="00B6566D" w:rsidRDefault="00B6566D" w:rsidP="00B6566D">
      <w:pPr>
        <w:pStyle w:val="ListParagraph"/>
        <w:numPr>
          <w:ilvl w:val="0"/>
          <w:numId w:val="5"/>
        </w:numPr>
        <w:spacing w:after="0" w:line="240" w:lineRule="auto"/>
        <w:rPr>
          <w:rFonts w:ascii="Calibri" w:hAnsi="Calibri"/>
          <w:sz w:val="22"/>
          <w:szCs w:val="22"/>
        </w:rPr>
      </w:pPr>
      <w:r>
        <w:rPr>
          <w:rFonts w:ascii="Calibri" w:hAnsi="Calibri"/>
          <w:sz w:val="22"/>
          <w:szCs w:val="22"/>
        </w:rPr>
        <w:t xml:space="preserve">Praxis small grants and referral information </w:t>
      </w:r>
    </w:p>
    <w:p w:rsidR="00B6566D" w:rsidRDefault="00B6566D" w:rsidP="00B6566D">
      <w:pPr>
        <w:spacing w:after="0" w:line="240" w:lineRule="auto"/>
        <w:rPr>
          <w:rFonts w:ascii="Calibri" w:hAnsi="Calibri"/>
          <w:sz w:val="22"/>
          <w:szCs w:val="22"/>
        </w:rPr>
      </w:pPr>
      <w:r>
        <w:rPr>
          <w:rFonts w:ascii="Calibri" w:hAnsi="Calibri"/>
          <w:sz w:val="22"/>
          <w:szCs w:val="22"/>
        </w:rPr>
        <w:t xml:space="preserve">Praxis is providing migrant residents with immigration advice and support in addition to the small emergency grants funded by Tower Hamlets which enable people to buy food, toiletries, mobile data and other essential items. Please note Praxis currently has a long waiting list for advice referrals – so please use telephone/online advice services (see details below). </w:t>
      </w:r>
    </w:p>
    <w:p w:rsidR="00B6566D" w:rsidRDefault="00B6566D" w:rsidP="00B6566D">
      <w:pPr>
        <w:spacing w:after="0" w:line="240" w:lineRule="auto"/>
        <w:rPr>
          <w:rFonts w:ascii="Calibri" w:hAnsi="Calibri"/>
          <w:sz w:val="22"/>
          <w:szCs w:val="22"/>
        </w:rPr>
      </w:pPr>
      <w:r>
        <w:rPr>
          <w:rFonts w:ascii="Calibri" w:hAnsi="Calibri"/>
          <w:sz w:val="22"/>
          <w:szCs w:val="22"/>
        </w:rPr>
        <w:t xml:space="preserve">Online advice form: </w:t>
      </w:r>
      <w:hyperlink r:id="rId10" w:history="1">
        <w:r>
          <w:rPr>
            <w:rStyle w:val="Hyperlink"/>
            <w:rFonts w:ascii="Calibri" w:hAnsi="Calibri"/>
            <w:color w:val="auto"/>
            <w:sz w:val="22"/>
            <w:szCs w:val="22"/>
          </w:rPr>
          <w:t>https://www.praxis.org.uk/email-advice-form-for-tower-hamlets-residents</w:t>
        </w:r>
      </w:hyperlink>
    </w:p>
    <w:p w:rsidR="00B6566D" w:rsidRDefault="00B6566D" w:rsidP="00B6566D">
      <w:pPr>
        <w:spacing w:after="0" w:line="240" w:lineRule="auto"/>
        <w:rPr>
          <w:rFonts w:ascii="Calibri" w:hAnsi="Calibri"/>
          <w:sz w:val="22"/>
          <w:szCs w:val="22"/>
        </w:rPr>
      </w:pPr>
      <w:r>
        <w:rPr>
          <w:rFonts w:ascii="Calibri" w:hAnsi="Calibri"/>
          <w:sz w:val="22"/>
          <w:szCs w:val="22"/>
        </w:rPr>
        <w:t>Telephone advice: Wed 2pm to 4pm; Thurs 10am to 12.30am 020 7749 7608 or 020 7749 7605</w:t>
      </w:r>
    </w:p>
    <w:p w:rsidR="00B6566D" w:rsidRDefault="00B6566D" w:rsidP="00B6566D">
      <w:pPr>
        <w:spacing w:after="0" w:line="240" w:lineRule="auto"/>
        <w:rPr>
          <w:rFonts w:ascii="Calibri" w:hAnsi="Calibri"/>
          <w:sz w:val="22"/>
          <w:szCs w:val="22"/>
        </w:rPr>
      </w:pPr>
      <w:r>
        <w:rPr>
          <w:rFonts w:ascii="Calibri" w:hAnsi="Calibri"/>
          <w:sz w:val="22"/>
          <w:szCs w:val="22"/>
        </w:rPr>
        <w:t xml:space="preserve">Online form: </w:t>
      </w:r>
      <w:hyperlink r:id="rId11" w:history="1">
        <w:r>
          <w:rPr>
            <w:rStyle w:val="Hyperlink"/>
            <w:rFonts w:ascii="Calibri" w:hAnsi="Calibri"/>
            <w:color w:val="auto"/>
            <w:sz w:val="22"/>
            <w:szCs w:val="22"/>
          </w:rPr>
          <w:t>https://www.praxis.org.uk/email-advice-form-for-tower-hamlets-residents</w:t>
        </w:r>
      </w:hyperlink>
      <w:r>
        <w:rPr>
          <w:rFonts w:ascii="Calibri" w:hAnsi="Calibri"/>
          <w:sz w:val="22"/>
          <w:szCs w:val="22"/>
        </w:rPr>
        <w:t xml:space="preserve"> </w:t>
      </w:r>
    </w:p>
    <w:p w:rsidR="00B6566D" w:rsidRDefault="00B6566D" w:rsidP="00B6566D">
      <w:pPr>
        <w:spacing w:after="0" w:line="240" w:lineRule="auto"/>
        <w:rPr>
          <w:rFonts w:ascii="Calibri" w:hAnsi="Calibri"/>
          <w:sz w:val="22"/>
          <w:szCs w:val="22"/>
        </w:rPr>
      </w:pPr>
    </w:p>
    <w:p w:rsidR="00B6566D" w:rsidRDefault="00B6566D" w:rsidP="00B6566D">
      <w:pPr>
        <w:spacing w:after="0" w:line="240" w:lineRule="auto"/>
        <w:rPr>
          <w:rFonts w:ascii="Calibri" w:hAnsi="Calibri"/>
          <w:sz w:val="22"/>
          <w:szCs w:val="22"/>
          <w:lang w:eastAsia="en-GB"/>
        </w:rPr>
      </w:pPr>
    </w:p>
    <w:p w:rsidR="00B6566D" w:rsidRDefault="00B6566D" w:rsidP="00B6566D">
      <w:pPr>
        <w:pStyle w:val="ListParagraph"/>
        <w:numPr>
          <w:ilvl w:val="0"/>
          <w:numId w:val="3"/>
        </w:numPr>
        <w:spacing w:after="0" w:line="240" w:lineRule="auto"/>
        <w:rPr>
          <w:rFonts w:ascii="Calibri" w:hAnsi="Calibri"/>
          <w:sz w:val="22"/>
          <w:szCs w:val="22"/>
        </w:rPr>
      </w:pPr>
      <w:r>
        <w:rPr>
          <w:rFonts w:ascii="Calibri" w:hAnsi="Calibri"/>
          <w:sz w:val="22"/>
          <w:szCs w:val="22"/>
          <w:lang w:eastAsia="en-GB"/>
        </w:rPr>
        <w:t xml:space="preserve">Discussion about </w:t>
      </w:r>
      <w:r>
        <w:rPr>
          <w:rFonts w:ascii="Calibri" w:hAnsi="Calibri"/>
          <w:b/>
          <w:bCs/>
          <w:sz w:val="22"/>
          <w:szCs w:val="22"/>
          <w:u w:val="single"/>
          <w:lang w:eastAsia="en-GB"/>
        </w:rPr>
        <w:t>inconsistency of Resident Support Scheme awards</w:t>
      </w:r>
      <w:r>
        <w:rPr>
          <w:rFonts w:ascii="Calibri" w:hAnsi="Calibri"/>
          <w:sz w:val="22"/>
          <w:szCs w:val="22"/>
          <w:lang w:eastAsia="en-GB"/>
        </w:rPr>
        <w:t xml:space="preserve"> – </w:t>
      </w:r>
      <w:r>
        <w:rPr>
          <w:rFonts w:ascii="Calibri" w:hAnsi="Calibri"/>
          <w:sz w:val="22"/>
          <w:szCs w:val="22"/>
          <w:shd w:val="clear" w:color="auto" w:fill="FFFFFF"/>
        </w:rPr>
        <w:t>The LBTH scheme is designed to support residents who are either in or at risk of being in crisis, are in need of immediate help and have no source of financial support available to them.  Advisors make applications on behalf of clients but have found t</w:t>
      </w:r>
      <w:r>
        <w:rPr>
          <w:rFonts w:ascii="Calibri" w:hAnsi="Calibri"/>
          <w:sz w:val="22"/>
          <w:szCs w:val="22"/>
          <w:lang w:eastAsia="en-GB"/>
        </w:rPr>
        <w:t xml:space="preserve">he guidance on what clients can claim for is vague (check link below) and advisors felt awards are inconsistent. We’d like to see if there is a policy/clarity on their decision making and perhaps ask someone along to next </w:t>
      </w:r>
      <w:r>
        <w:rPr>
          <w:rFonts w:ascii="Calibri" w:hAnsi="Calibri"/>
          <w:sz w:val="22"/>
          <w:szCs w:val="22"/>
          <w:lang w:eastAsia="en-GB"/>
        </w:rPr>
        <w:lastRenderedPageBreak/>
        <w:t>meeting.  There has been some relaxation on the rules apparently but some advisors stated they have not really seen any impact on their application results</w:t>
      </w:r>
    </w:p>
    <w:p w:rsidR="00B6566D" w:rsidRDefault="00B6566D" w:rsidP="00B6566D">
      <w:pPr>
        <w:spacing w:after="0" w:line="240" w:lineRule="auto"/>
        <w:rPr>
          <w:rFonts w:ascii="Calibri" w:hAnsi="Calibri"/>
          <w:sz w:val="22"/>
          <w:szCs w:val="22"/>
          <w:lang w:eastAsia="en-GB"/>
        </w:rPr>
      </w:pPr>
    </w:p>
    <w:p w:rsidR="00B6566D" w:rsidRDefault="00B6566D" w:rsidP="00B6566D">
      <w:pPr>
        <w:spacing w:after="240" w:line="240" w:lineRule="auto"/>
        <w:ind w:left="360"/>
        <w:rPr>
          <w:rFonts w:ascii="Calibri" w:hAnsi="Calibri"/>
          <w:sz w:val="22"/>
          <w:szCs w:val="22"/>
          <w:lang w:eastAsia="en-GB"/>
        </w:rPr>
      </w:pPr>
      <w:hyperlink r:id="rId12" w:history="1">
        <w:r>
          <w:rPr>
            <w:rStyle w:val="Hyperlink"/>
            <w:rFonts w:ascii="Calibri" w:hAnsi="Calibri"/>
            <w:color w:val="auto"/>
            <w:sz w:val="22"/>
            <w:szCs w:val="22"/>
          </w:rPr>
          <w:t>https://www.towerhamlets.gov.uk/lgnl/advice_and_benefits/Residents_Support_Scheme.aspx</w:t>
        </w:r>
      </w:hyperlink>
    </w:p>
    <w:p w:rsidR="00B6566D" w:rsidRDefault="00B6566D" w:rsidP="00B6566D">
      <w:pPr>
        <w:spacing w:after="0" w:line="240" w:lineRule="auto"/>
        <w:ind w:left="360"/>
        <w:rPr>
          <w:rFonts w:ascii="Calibri" w:hAnsi="Calibri"/>
          <w:sz w:val="22"/>
          <w:szCs w:val="22"/>
          <w:lang w:eastAsia="en-GB"/>
        </w:rPr>
      </w:pPr>
      <w:r>
        <w:rPr>
          <w:rFonts w:ascii="Calibri" w:hAnsi="Calibri"/>
          <w:b/>
          <w:bCs/>
          <w:sz w:val="22"/>
          <w:szCs w:val="22"/>
          <w:u w:val="single"/>
          <w:lang w:eastAsia="en-GB"/>
        </w:rPr>
        <w:t>ACTION</w:t>
      </w:r>
      <w:r>
        <w:rPr>
          <w:rFonts w:ascii="Calibri" w:hAnsi="Calibri"/>
          <w:sz w:val="22"/>
          <w:szCs w:val="22"/>
          <w:lang w:eastAsia="en-GB"/>
        </w:rPr>
        <w:t xml:space="preserve">   I’ve spoken </w:t>
      </w:r>
      <w:proofErr w:type="gramStart"/>
      <w:r>
        <w:rPr>
          <w:rFonts w:ascii="Calibri" w:hAnsi="Calibri"/>
          <w:sz w:val="22"/>
          <w:szCs w:val="22"/>
          <w:lang w:eastAsia="en-GB"/>
        </w:rPr>
        <w:t>to  Ali</w:t>
      </w:r>
      <w:proofErr w:type="gramEnd"/>
      <w:r>
        <w:rPr>
          <w:rFonts w:ascii="Calibri" w:hAnsi="Calibri"/>
          <w:sz w:val="22"/>
          <w:szCs w:val="22"/>
          <w:lang w:eastAsia="en-GB"/>
        </w:rPr>
        <w:t xml:space="preserve"> Ahmed who is going to come to our next meeting but states that stats show a very high award rate for advice centre applications</w:t>
      </w:r>
      <w:r>
        <w:rPr>
          <w:rFonts w:ascii="Calibri" w:hAnsi="Calibri"/>
          <w:color w:val="1F497D"/>
          <w:sz w:val="22"/>
          <w:szCs w:val="22"/>
          <w:lang w:eastAsia="en-GB"/>
        </w:rPr>
        <w:t xml:space="preserve"> </w:t>
      </w:r>
      <w:r>
        <w:rPr>
          <w:rFonts w:ascii="Calibri" w:hAnsi="Calibri"/>
          <w:sz w:val="22"/>
          <w:szCs w:val="22"/>
          <w:lang w:eastAsia="en-GB"/>
        </w:rPr>
        <w:t>and who will come along to the next meeting for clarification (I’ve also asked if someone from Northgate can attend)</w:t>
      </w:r>
    </w:p>
    <w:p w:rsidR="00B6566D" w:rsidRDefault="00B6566D" w:rsidP="00B6566D">
      <w:pPr>
        <w:spacing w:after="0" w:line="240" w:lineRule="auto"/>
        <w:ind w:left="360"/>
        <w:rPr>
          <w:rFonts w:ascii="Calibri" w:hAnsi="Calibri"/>
          <w:sz w:val="22"/>
          <w:szCs w:val="22"/>
          <w:lang w:eastAsia="en-GB"/>
        </w:rPr>
      </w:pPr>
    </w:p>
    <w:p w:rsidR="00B6566D" w:rsidRDefault="00B6566D" w:rsidP="00B6566D">
      <w:pPr>
        <w:pStyle w:val="ListParagraph"/>
        <w:numPr>
          <w:ilvl w:val="0"/>
          <w:numId w:val="3"/>
        </w:numPr>
        <w:spacing w:after="0" w:line="240" w:lineRule="auto"/>
        <w:rPr>
          <w:rFonts w:ascii="Calibri" w:hAnsi="Calibri"/>
          <w:sz w:val="22"/>
          <w:szCs w:val="22"/>
        </w:rPr>
      </w:pPr>
      <w:r>
        <w:rPr>
          <w:rFonts w:ascii="Calibri" w:hAnsi="Calibri"/>
          <w:b/>
          <w:bCs/>
          <w:sz w:val="22"/>
          <w:szCs w:val="22"/>
          <w:u w:val="single"/>
          <w:lang w:eastAsia="en-GB"/>
        </w:rPr>
        <w:t>Employment advice</w:t>
      </w:r>
      <w:r>
        <w:rPr>
          <w:rFonts w:ascii="Calibri" w:hAnsi="Calibri"/>
          <w:sz w:val="22"/>
          <w:szCs w:val="22"/>
          <w:lang w:eastAsia="en-GB"/>
        </w:rPr>
        <w:t xml:space="preserve">.  Advisors would like a training session on basics of ‘employment’ rights.  We have seen increases in referrals to get employment advice (employers refusing furlough, redundancies, </w:t>
      </w:r>
      <w:proofErr w:type="spellStart"/>
      <w:r>
        <w:rPr>
          <w:rFonts w:ascii="Calibri" w:hAnsi="Calibri"/>
          <w:sz w:val="22"/>
          <w:szCs w:val="22"/>
          <w:lang w:eastAsia="en-GB"/>
        </w:rPr>
        <w:t>etc</w:t>
      </w:r>
      <w:proofErr w:type="spellEnd"/>
      <w:r>
        <w:rPr>
          <w:rFonts w:ascii="Calibri" w:hAnsi="Calibri"/>
          <w:sz w:val="22"/>
          <w:szCs w:val="22"/>
          <w:lang w:eastAsia="en-GB"/>
        </w:rPr>
        <w:t>). We have agencies to refer clients to (LAC, THLC, CAB, Toynbee) but would like some basic training so we can identify appropriate referrals – provisional date for this below – email if you want to attend</w:t>
      </w:r>
    </w:p>
    <w:p w:rsidR="00B6566D" w:rsidRDefault="00B6566D" w:rsidP="00B6566D">
      <w:pPr>
        <w:spacing w:after="0" w:line="240" w:lineRule="auto"/>
        <w:rPr>
          <w:rFonts w:ascii="Calibri" w:hAnsi="Calibri"/>
          <w:sz w:val="22"/>
          <w:szCs w:val="22"/>
          <w:lang w:eastAsia="en-GB"/>
        </w:rPr>
      </w:pPr>
    </w:p>
    <w:p w:rsidR="00B6566D" w:rsidRDefault="00B6566D" w:rsidP="00B6566D">
      <w:pPr>
        <w:pStyle w:val="ListParagraph"/>
        <w:numPr>
          <w:ilvl w:val="0"/>
          <w:numId w:val="3"/>
        </w:numPr>
        <w:spacing w:after="0" w:line="240" w:lineRule="auto"/>
        <w:rPr>
          <w:rFonts w:ascii="Calibri" w:hAnsi="Calibri"/>
          <w:sz w:val="22"/>
          <w:szCs w:val="22"/>
        </w:rPr>
      </w:pPr>
      <w:proofErr w:type="gramStart"/>
      <w:r>
        <w:rPr>
          <w:rFonts w:ascii="Calibri" w:hAnsi="Calibri"/>
          <w:b/>
          <w:bCs/>
          <w:sz w:val="22"/>
          <w:szCs w:val="22"/>
          <w:u w:val="single"/>
          <w:lang w:eastAsia="en-GB"/>
        </w:rPr>
        <w:t>Bedroom  cap</w:t>
      </w:r>
      <w:proofErr w:type="gramEnd"/>
      <w:r>
        <w:rPr>
          <w:rFonts w:ascii="Calibri" w:hAnsi="Calibri"/>
          <w:sz w:val="22"/>
          <w:szCs w:val="22"/>
          <w:lang w:eastAsia="en-GB"/>
        </w:rPr>
        <w:t xml:space="preserve"> cases advisors wanted to know if there were going to be automatic increases?  See info below from Lee </w:t>
      </w:r>
      <w:proofErr w:type="spellStart"/>
      <w:r>
        <w:rPr>
          <w:rFonts w:ascii="Calibri" w:hAnsi="Calibri"/>
          <w:sz w:val="22"/>
          <w:szCs w:val="22"/>
          <w:lang w:eastAsia="en-GB"/>
        </w:rPr>
        <w:t>Fearon</w:t>
      </w:r>
      <w:proofErr w:type="spellEnd"/>
      <w:r>
        <w:rPr>
          <w:rFonts w:ascii="Calibri" w:hAnsi="Calibri"/>
          <w:sz w:val="22"/>
          <w:szCs w:val="22"/>
          <w:lang w:eastAsia="en-GB"/>
        </w:rPr>
        <w:t xml:space="preserve"> Benefit Policy Manager</w:t>
      </w:r>
    </w:p>
    <w:p w:rsidR="00B6566D" w:rsidRDefault="00B6566D" w:rsidP="00B6566D">
      <w:pPr>
        <w:spacing w:after="0" w:line="240" w:lineRule="auto"/>
        <w:rPr>
          <w:rFonts w:ascii="Calibri" w:hAnsi="Calibri"/>
          <w:sz w:val="22"/>
          <w:szCs w:val="22"/>
        </w:rPr>
      </w:pPr>
    </w:p>
    <w:p w:rsidR="00B6566D" w:rsidRDefault="00B6566D" w:rsidP="00B6566D">
      <w:pPr>
        <w:spacing w:after="0" w:line="240" w:lineRule="auto"/>
        <w:ind w:left="720"/>
        <w:rPr>
          <w:rFonts w:ascii="Calibri" w:hAnsi="Calibri"/>
          <w:sz w:val="22"/>
          <w:szCs w:val="22"/>
        </w:rPr>
      </w:pPr>
      <w:r>
        <w:rPr>
          <w:rFonts w:ascii="Calibri" w:hAnsi="Calibri"/>
          <w:sz w:val="22"/>
          <w:szCs w:val="22"/>
        </w:rPr>
        <w:t>‘The DHP Bedroom Tax cases are automatically ended on 31 March.  We have obtained a report of all Bedroom Tax claims where DHP ended on 31 March and we are reinstating DHP from 1 April. So, no these residents will not have to reapply for DHP but</w:t>
      </w:r>
      <w:proofErr w:type="gramStart"/>
      <w:r>
        <w:rPr>
          <w:rFonts w:ascii="Calibri" w:hAnsi="Calibri"/>
          <w:sz w:val="22"/>
          <w:szCs w:val="22"/>
        </w:rPr>
        <w:t>  it</w:t>
      </w:r>
      <w:proofErr w:type="gramEnd"/>
      <w:r>
        <w:rPr>
          <w:rFonts w:ascii="Calibri" w:hAnsi="Calibri"/>
          <w:sz w:val="22"/>
          <w:szCs w:val="22"/>
        </w:rPr>
        <w:t xml:space="preserve"> may take some time to reinstate the award’.</w:t>
      </w:r>
    </w:p>
    <w:p w:rsidR="00B6566D" w:rsidRDefault="00B6566D" w:rsidP="00B6566D">
      <w:pPr>
        <w:spacing w:after="0" w:line="240" w:lineRule="auto"/>
        <w:rPr>
          <w:rFonts w:ascii="Calibri" w:hAnsi="Calibri"/>
          <w:sz w:val="22"/>
          <w:szCs w:val="22"/>
          <w:lang w:eastAsia="en-GB"/>
        </w:rPr>
      </w:pPr>
    </w:p>
    <w:p w:rsidR="00B6566D" w:rsidRDefault="00B6566D" w:rsidP="00B6566D">
      <w:pPr>
        <w:spacing w:after="0" w:line="240" w:lineRule="auto"/>
        <w:ind w:firstLine="720"/>
        <w:rPr>
          <w:rFonts w:ascii="Calibri" w:hAnsi="Calibri"/>
          <w:sz w:val="22"/>
          <w:szCs w:val="22"/>
          <w:lang w:eastAsia="en-GB"/>
        </w:rPr>
      </w:pPr>
      <w:r>
        <w:rPr>
          <w:rFonts w:ascii="Calibri" w:hAnsi="Calibri"/>
          <w:sz w:val="22"/>
          <w:szCs w:val="22"/>
          <w:lang w:eastAsia="en-GB"/>
        </w:rPr>
        <w:t>Note this doesn’t apply to Benefit Cap cases where clients will have to reapply</w:t>
      </w:r>
    </w:p>
    <w:p w:rsidR="00B6566D" w:rsidRDefault="00B6566D" w:rsidP="00B6566D">
      <w:pPr>
        <w:spacing w:after="0" w:line="240" w:lineRule="auto"/>
        <w:rPr>
          <w:rFonts w:ascii="Calibri" w:hAnsi="Calibri"/>
          <w:sz w:val="22"/>
          <w:szCs w:val="22"/>
          <w:lang w:eastAsia="en-GB"/>
        </w:rPr>
      </w:pPr>
    </w:p>
    <w:p w:rsidR="00B6566D" w:rsidRDefault="00B6566D" w:rsidP="00B6566D">
      <w:pPr>
        <w:pStyle w:val="ListParagraph"/>
        <w:numPr>
          <w:ilvl w:val="0"/>
          <w:numId w:val="3"/>
        </w:numPr>
        <w:spacing w:after="0" w:line="240" w:lineRule="auto"/>
        <w:rPr>
          <w:rFonts w:ascii="Calibri" w:hAnsi="Calibri"/>
          <w:sz w:val="22"/>
          <w:szCs w:val="22"/>
          <w:lang w:eastAsia="en-GB"/>
        </w:rPr>
      </w:pPr>
      <w:r>
        <w:rPr>
          <w:rFonts w:ascii="Calibri" w:hAnsi="Calibri"/>
          <w:sz w:val="22"/>
          <w:szCs w:val="22"/>
          <w:lang w:eastAsia="en-GB"/>
        </w:rPr>
        <w:t>Discussion that we would like a representative of DWP to come along to a zoom meeting – I emailed them and they can’t do this but said if you have a specific query/question, I can email them for an email response</w:t>
      </w:r>
    </w:p>
    <w:p w:rsidR="00B6566D" w:rsidRDefault="00B6566D" w:rsidP="00B6566D">
      <w:pPr>
        <w:pStyle w:val="NoSpacing"/>
        <w:rPr>
          <w:rFonts w:ascii="Calibri" w:hAnsi="Calibri"/>
          <w:color w:val="1F497D"/>
          <w:sz w:val="22"/>
          <w:szCs w:val="22"/>
        </w:rPr>
      </w:pPr>
    </w:p>
    <w:p w:rsidR="00B6566D" w:rsidRDefault="00B6566D" w:rsidP="00B6566D">
      <w:pPr>
        <w:pStyle w:val="NoSpacing"/>
        <w:rPr>
          <w:rFonts w:ascii="Calibri" w:hAnsi="Calibri"/>
          <w:color w:val="1F497D"/>
          <w:sz w:val="22"/>
          <w:szCs w:val="22"/>
        </w:rPr>
      </w:pPr>
    </w:p>
    <w:p w:rsidR="00B6566D" w:rsidRDefault="00B6566D" w:rsidP="00B6566D">
      <w:pPr>
        <w:pStyle w:val="NoSpacing"/>
        <w:numPr>
          <w:ilvl w:val="0"/>
          <w:numId w:val="2"/>
        </w:numPr>
        <w:rPr>
          <w:b/>
          <w:bCs/>
          <w:color w:val="FF0000"/>
          <w:sz w:val="28"/>
          <w:szCs w:val="28"/>
          <w:u w:val="single"/>
        </w:rPr>
      </w:pPr>
      <w:r>
        <w:rPr>
          <w:b/>
          <w:bCs/>
          <w:color w:val="FF0000"/>
          <w:sz w:val="28"/>
          <w:szCs w:val="28"/>
          <w:u w:val="single"/>
        </w:rPr>
        <w:t>Information and Resources</w:t>
      </w:r>
    </w:p>
    <w:p w:rsidR="00B6566D" w:rsidRDefault="00B6566D" w:rsidP="00B6566D">
      <w:pPr>
        <w:pStyle w:val="NoSpacing"/>
        <w:rPr>
          <w:rFonts w:ascii="Calibri" w:hAnsi="Calibri"/>
          <w:b/>
          <w:bCs/>
          <w:color w:val="1F497D"/>
          <w:sz w:val="22"/>
          <w:szCs w:val="22"/>
          <w:u w:val="single"/>
        </w:rPr>
      </w:pPr>
    </w:p>
    <w:p w:rsidR="00B6566D" w:rsidRDefault="00B6566D" w:rsidP="00B6566D">
      <w:pPr>
        <w:pStyle w:val="NoSpacing"/>
        <w:rPr>
          <w:rFonts w:ascii="Calibri" w:hAnsi="Calibri"/>
          <w:b/>
          <w:bCs/>
          <w:sz w:val="22"/>
          <w:szCs w:val="22"/>
          <w:u w:val="single"/>
        </w:rPr>
      </w:pPr>
      <w:r>
        <w:rPr>
          <w:rFonts w:ascii="Calibri" w:hAnsi="Calibri"/>
          <w:b/>
          <w:bCs/>
          <w:sz w:val="22"/>
          <w:szCs w:val="22"/>
          <w:u w:val="single"/>
        </w:rPr>
        <w:t xml:space="preserve">CPAG win their court of appeal case about ‘assessment periods’ </w:t>
      </w:r>
    </w:p>
    <w:p w:rsidR="00B6566D" w:rsidRDefault="00B6566D" w:rsidP="00B6566D">
      <w:pPr>
        <w:pStyle w:val="NoSpacing"/>
        <w:rPr>
          <w:rFonts w:ascii="Calibri" w:hAnsi="Calibri"/>
          <w:color w:val="201C3E"/>
          <w:sz w:val="22"/>
          <w:szCs w:val="22"/>
          <w:lang w:eastAsia="en-GB"/>
        </w:rPr>
      </w:pPr>
      <w:r>
        <w:rPr>
          <w:rFonts w:ascii="Calibri" w:hAnsi="Calibri"/>
          <w:color w:val="201C3E"/>
          <w:sz w:val="22"/>
          <w:szCs w:val="22"/>
          <w:lang w:eastAsia="en-GB"/>
        </w:rPr>
        <w:t>On Monday we won our case in the Court of Appeal that involved four single working mothers whose regular monthly pay dates for their wages fell close to the start/end of their universal credit assessment periods, resulting in them sometimes having two paydays in one assessment period. Because of the way the universal credit computer system assesses earnings they had fluctuating income and significant cash losses. The government announced yesterday that they will not appeal the judgment.</w:t>
      </w:r>
    </w:p>
    <w:p w:rsidR="00B6566D" w:rsidRDefault="00B6566D" w:rsidP="00B6566D">
      <w:pPr>
        <w:pStyle w:val="NoSpacing"/>
        <w:rPr>
          <w:rFonts w:ascii="Calibri" w:hAnsi="Calibri"/>
          <w:b/>
          <w:bCs/>
          <w:color w:val="201C3E"/>
          <w:sz w:val="22"/>
          <w:szCs w:val="22"/>
          <w:u w:val="single"/>
          <w:lang w:eastAsia="en-GB"/>
        </w:rPr>
      </w:pPr>
    </w:p>
    <w:p w:rsidR="00B6566D" w:rsidRDefault="00B6566D" w:rsidP="00B6566D">
      <w:pPr>
        <w:pStyle w:val="NoSpacing"/>
        <w:rPr>
          <w:rFonts w:ascii="Calibri" w:hAnsi="Calibri"/>
          <w:b/>
          <w:bCs/>
          <w:color w:val="201C3E"/>
          <w:sz w:val="22"/>
          <w:szCs w:val="22"/>
          <w:u w:val="single"/>
          <w:lang w:eastAsia="en-GB"/>
        </w:rPr>
      </w:pPr>
      <w:r>
        <w:rPr>
          <w:rFonts w:ascii="Calibri" w:hAnsi="Calibri"/>
          <w:b/>
          <w:bCs/>
          <w:color w:val="201C3E"/>
          <w:sz w:val="22"/>
          <w:szCs w:val="22"/>
          <w:u w:val="single"/>
          <w:lang w:eastAsia="en-GB"/>
        </w:rPr>
        <w:t>Children Society Grants for Individuals in ‘need’ information</w:t>
      </w:r>
    </w:p>
    <w:p w:rsidR="00B6566D" w:rsidRDefault="00B6566D" w:rsidP="00B6566D">
      <w:pPr>
        <w:pStyle w:val="NoSpacing"/>
        <w:rPr>
          <w:rFonts w:ascii="Calibri" w:hAnsi="Calibri"/>
          <w:color w:val="201C3E"/>
          <w:sz w:val="22"/>
          <w:szCs w:val="22"/>
          <w:lang w:eastAsia="en-GB"/>
        </w:rPr>
      </w:pPr>
      <w:r>
        <w:rPr>
          <w:rFonts w:ascii="Calibri" w:hAnsi="Calibri"/>
          <w:color w:val="201C3E"/>
          <w:sz w:val="22"/>
          <w:szCs w:val="22"/>
          <w:lang w:eastAsia="en-GB"/>
        </w:rPr>
        <w:t>See attached really good list / info on possible grants/items for families in ‘need’ – some we need to register with before we can apply</w:t>
      </w:r>
    </w:p>
    <w:p w:rsidR="00B6566D" w:rsidRDefault="00B6566D" w:rsidP="00B6566D">
      <w:pPr>
        <w:pStyle w:val="NoSpacing"/>
        <w:rPr>
          <w:rFonts w:ascii="Calibri" w:hAnsi="Calibri"/>
          <w:b/>
          <w:bCs/>
          <w:color w:val="201C3E"/>
          <w:sz w:val="22"/>
          <w:szCs w:val="22"/>
          <w:u w:val="single"/>
          <w:lang w:eastAsia="en-GB"/>
        </w:rPr>
      </w:pPr>
    </w:p>
    <w:p w:rsidR="00B6566D" w:rsidRDefault="00B6566D" w:rsidP="00B6566D">
      <w:pPr>
        <w:pStyle w:val="NoSpacing"/>
        <w:rPr>
          <w:rFonts w:ascii="Calibri" w:hAnsi="Calibri"/>
          <w:b/>
          <w:bCs/>
          <w:color w:val="201C3E"/>
          <w:sz w:val="22"/>
          <w:szCs w:val="22"/>
          <w:u w:val="single"/>
          <w:lang w:eastAsia="en-GB"/>
        </w:rPr>
      </w:pPr>
      <w:r>
        <w:rPr>
          <w:rFonts w:ascii="Calibri" w:hAnsi="Calibri"/>
          <w:b/>
          <w:bCs/>
          <w:color w:val="201C3E"/>
          <w:sz w:val="22"/>
          <w:szCs w:val="22"/>
          <w:u w:val="single"/>
          <w:lang w:eastAsia="en-GB"/>
        </w:rPr>
        <w:t>Tribunal Users Group Meeting Information</w:t>
      </w:r>
    </w:p>
    <w:p w:rsidR="00B6566D" w:rsidRDefault="00B6566D" w:rsidP="00B6566D">
      <w:pPr>
        <w:pStyle w:val="NoSpacing"/>
        <w:rPr>
          <w:rFonts w:ascii="Calibri" w:hAnsi="Calibri"/>
          <w:color w:val="201C3E"/>
          <w:sz w:val="22"/>
          <w:szCs w:val="22"/>
          <w:lang w:eastAsia="en-GB"/>
        </w:rPr>
      </w:pPr>
      <w:r>
        <w:rPr>
          <w:rFonts w:ascii="Calibri" w:hAnsi="Calibri"/>
          <w:color w:val="201C3E"/>
          <w:sz w:val="22"/>
          <w:szCs w:val="22"/>
          <w:lang w:eastAsia="en-GB"/>
        </w:rPr>
        <w:t>Anyone who represents/deals with benefit appeals information on digital/telephone appeals and other information on attached document</w:t>
      </w:r>
    </w:p>
    <w:p w:rsidR="00230406" w:rsidRDefault="00230406" w:rsidP="00B6566D">
      <w:pPr>
        <w:pStyle w:val="NoSpacing"/>
        <w:rPr>
          <w:rFonts w:ascii="Calibri" w:hAnsi="Calibri"/>
          <w:color w:val="201C3E"/>
          <w:sz w:val="22"/>
          <w:szCs w:val="22"/>
          <w:lang w:eastAsia="en-GB"/>
        </w:rPr>
      </w:pPr>
    </w:p>
    <w:p w:rsidR="00230406" w:rsidRDefault="00230406" w:rsidP="00B6566D">
      <w:pPr>
        <w:pStyle w:val="NoSpacing"/>
        <w:rPr>
          <w:rFonts w:ascii="Calibri" w:hAnsi="Calibri"/>
          <w:color w:val="201C3E"/>
          <w:sz w:val="22"/>
          <w:szCs w:val="22"/>
          <w:lang w:eastAsia="en-GB"/>
        </w:rPr>
      </w:pPr>
      <w:bookmarkStart w:id="0" w:name="_GoBack"/>
      <w:bookmarkEnd w:id="0"/>
    </w:p>
    <w:p w:rsidR="00B6566D" w:rsidRDefault="00B6566D" w:rsidP="00B6566D">
      <w:pPr>
        <w:pStyle w:val="NoSpacing"/>
        <w:rPr>
          <w:rFonts w:ascii="Calibri" w:hAnsi="Calibri"/>
          <w:color w:val="1F497D"/>
          <w:sz w:val="22"/>
          <w:szCs w:val="22"/>
          <w:lang w:eastAsia="en-GB"/>
        </w:rPr>
      </w:pPr>
    </w:p>
    <w:p w:rsidR="00B6566D" w:rsidRDefault="00B6566D" w:rsidP="00B6566D">
      <w:pPr>
        <w:pStyle w:val="NoSpacing"/>
        <w:rPr>
          <w:rFonts w:ascii="Calibri" w:hAnsi="Calibri"/>
          <w:color w:val="1F497D"/>
          <w:sz w:val="22"/>
          <w:szCs w:val="22"/>
          <w:lang w:eastAsia="en-GB"/>
        </w:rPr>
      </w:pPr>
    </w:p>
    <w:p w:rsidR="00B6566D" w:rsidRPr="00230406" w:rsidRDefault="00B6566D" w:rsidP="00230406">
      <w:pPr>
        <w:pStyle w:val="NoSpacing"/>
        <w:numPr>
          <w:ilvl w:val="0"/>
          <w:numId w:val="2"/>
        </w:numPr>
        <w:rPr>
          <w:b/>
          <w:bCs/>
          <w:color w:val="FF0000"/>
          <w:sz w:val="28"/>
          <w:szCs w:val="28"/>
          <w:u w:val="single"/>
        </w:rPr>
      </w:pPr>
      <w:r w:rsidRPr="00230406">
        <w:rPr>
          <w:b/>
          <w:bCs/>
          <w:color w:val="FF0000"/>
          <w:sz w:val="28"/>
          <w:szCs w:val="28"/>
          <w:u w:val="single"/>
        </w:rPr>
        <w:lastRenderedPageBreak/>
        <w:t>Vacancies</w:t>
      </w:r>
    </w:p>
    <w:p w:rsidR="00B6566D" w:rsidRDefault="00B6566D" w:rsidP="00B6566D">
      <w:pPr>
        <w:pStyle w:val="NoSpacing"/>
        <w:rPr>
          <w:rFonts w:ascii="Calibri" w:hAnsi="Calibri"/>
          <w:sz w:val="22"/>
          <w:szCs w:val="22"/>
        </w:rPr>
      </w:pPr>
    </w:p>
    <w:p w:rsidR="00B6566D" w:rsidRDefault="00B6566D" w:rsidP="00B6566D">
      <w:pPr>
        <w:pStyle w:val="NoSpacing"/>
        <w:rPr>
          <w:b/>
          <w:bCs/>
          <w:sz w:val="22"/>
          <w:szCs w:val="22"/>
          <w:u w:val="single"/>
        </w:rPr>
      </w:pPr>
      <w:r>
        <w:rPr>
          <w:rFonts w:ascii="Calibri" w:hAnsi="Calibri"/>
          <w:b/>
          <w:bCs/>
          <w:sz w:val="22"/>
          <w:szCs w:val="22"/>
          <w:u w:val="single"/>
        </w:rPr>
        <w:t>Age UK part time advisor</w:t>
      </w:r>
    </w:p>
    <w:p w:rsidR="00B6566D" w:rsidRDefault="00B6566D" w:rsidP="00B6566D">
      <w:pPr>
        <w:spacing w:after="0" w:line="240" w:lineRule="auto"/>
        <w:rPr>
          <w:rFonts w:ascii="Calibri" w:hAnsi="Calibri"/>
          <w:sz w:val="22"/>
          <w:szCs w:val="22"/>
        </w:rPr>
      </w:pPr>
      <w:r>
        <w:rPr>
          <w:rFonts w:ascii="Calibri" w:hAnsi="Calibri"/>
          <w:sz w:val="22"/>
          <w:szCs w:val="22"/>
        </w:rPr>
        <w:t>21 hrs a week.  Salary would be up to 28k pro rata depending on qualifications and exp. i.e. level 3 and level 4 IAG</w:t>
      </w:r>
      <w:r w:rsidR="00230406">
        <w:rPr>
          <w:rFonts w:ascii="Calibri" w:hAnsi="Calibri"/>
          <w:sz w:val="22"/>
          <w:szCs w:val="22"/>
        </w:rPr>
        <w:t> Starting</w:t>
      </w:r>
      <w:r>
        <w:rPr>
          <w:rFonts w:ascii="Calibri" w:hAnsi="Calibri"/>
          <w:sz w:val="22"/>
          <w:szCs w:val="22"/>
        </w:rPr>
        <w:t xml:space="preserve"> salary for 21 hrs would be £15,600. 6 months’ probation. 25 days holiday a year again pro </w:t>
      </w:r>
      <w:proofErr w:type="spellStart"/>
      <w:r>
        <w:rPr>
          <w:rFonts w:ascii="Calibri" w:hAnsi="Calibri"/>
          <w:sz w:val="22"/>
          <w:szCs w:val="22"/>
        </w:rPr>
        <w:t>rata’d</w:t>
      </w:r>
      <w:proofErr w:type="spellEnd"/>
      <w:r>
        <w:rPr>
          <w:rFonts w:ascii="Calibri" w:hAnsi="Calibri"/>
          <w:sz w:val="22"/>
          <w:szCs w:val="22"/>
        </w:rPr>
        <w:t xml:space="preserve">.  A day off for your birthday, too.  Company pension scheme.  They’d be working across all our services in Hackney, TH and Newham, potentially, as since the pandemic all our work has been folded into one remote service.  We are hoping to have offices open and some fully risk assessed face to face advice back up and running as the summer progresses, but initially it would be remote working and a rota for office admin etc.  </w:t>
      </w:r>
    </w:p>
    <w:p w:rsidR="00B6566D" w:rsidRDefault="00B6566D" w:rsidP="00B6566D">
      <w:pPr>
        <w:spacing w:after="0" w:line="240" w:lineRule="auto"/>
        <w:rPr>
          <w:rFonts w:ascii="Calibri" w:hAnsi="Calibri"/>
          <w:sz w:val="22"/>
          <w:szCs w:val="22"/>
        </w:rPr>
      </w:pPr>
      <w:r>
        <w:rPr>
          <w:rFonts w:ascii="Calibri" w:hAnsi="Calibri"/>
          <w:sz w:val="22"/>
          <w:szCs w:val="22"/>
        </w:rPr>
        <w:t xml:space="preserve">CV’s to me at my email.  </w:t>
      </w:r>
    </w:p>
    <w:p w:rsidR="00B6566D" w:rsidRDefault="00B6566D" w:rsidP="00B6566D">
      <w:pPr>
        <w:pStyle w:val="NoSpacing"/>
        <w:spacing w:after="240"/>
        <w:rPr>
          <w:rFonts w:ascii="Calibri" w:hAnsi="Calibri"/>
          <w:b/>
          <w:bCs/>
          <w:sz w:val="22"/>
          <w:szCs w:val="22"/>
          <w:u w:val="single"/>
        </w:rPr>
      </w:pPr>
      <w:hyperlink r:id="rId13" w:history="1">
        <w:r>
          <w:rPr>
            <w:rStyle w:val="Hyperlink"/>
            <w:rFonts w:ascii="Calibri" w:hAnsi="Calibri"/>
            <w:color w:val="auto"/>
            <w:sz w:val="22"/>
            <w:szCs w:val="22"/>
            <w:lang w:val="en-US" w:eastAsia="en-GB"/>
          </w:rPr>
          <w:t>adam.pervoe@ageukeastlondon.org.uk</w:t>
        </w:r>
      </w:hyperlink>
      <w:r>
        <w:rPr>
          <w:rFonts w:ascii="Calibri" w:hAnsi="Calibri"/>
          <w:sz w:val="22"/>
          <w:szCs w:val="22"/>
          <w:lang w:val="en-US" w:eastAsia="en-GB"/>
        </w:rPr>
        <w:t>&gt;</w:t>
      </w:r>
    </w:p>
    <w:p w:rsidR="00B6566D" w:rsidRDefault="00B6566D" w:rsidP="00B6566D">
      <w:pPr>
        <w:pStyle w:val="NoSpacing"/>
        <w:rPr>
          <w:rFonts w:ascii="Calibri" w:hAnsi="Calibri"/>
          <w:b/>
          <w:bCs/>
          <w:sz w:val="22"/>
          <w:szCs w:val="22"/>
          <w:u w:val="single"/>
        </w:rPr>
      </w:pPr>
      <w:r>
        <w:rPr>
          <w:rFonts w:ascii="Calibri" w:hAnsi="Calibri"/>
          <w:b/>
          <w:bCs/>
          <w:sz w:val="22"/>
          <w:szCs w:val="22"/>
          <w:u w:val="single"/>
        </w:rPr>
        <w:t>Young Foundation various vacancies</w:t>
      </w:r>
    </w:p>
    <w:p w:rsidR="00B6566D" w:rsidRDefault="00B6566D" w:rsidP="00B6566D">
      <w:pPr>
        <w:spacing w:after="0" w:line="240" w:lineRule="auto"/>
        <w:rPr>
          <w:rFonts w:ascii="Calibri" w:hAnsi="Calibri"/>
          <w:sz w:val="22"/>
          <w:szCs w:val="22"/>
          <w:lang w:eastAsia="en-GB"/>
        </w:rPr>
      </w:pPr>
      <w:hyperlink r:id="rId14" w:tooltip="https://www.youngfoundation.org/?vacancies=community-engagement-officer" w:history="1">
        <w:r>
          <w:rPr>
            <w:rStyle w:val="Hyperlink"/>
            <w:rFonts w:ascii="Calibri" w:hAnsi="Calibri"/>
            <w:color w:val="auto"/>
            <w:sz w:val="22"/>
            <w:szCs w:val="22"/>
            <w:lang w:eastAsia="en-GB"/>
          </w:rPr>
          <w:t>Community Engagement Officer</w:t>
        </w:r>
      </w:hyperlink>
      <w:r>
        <w:rPr>
          <w:rFonts w:ascii="Calibri" w:hAnsi="Calibri"/>
          <w:sz w:val="22"/>
          <w:szCs w:val="22"/>
          <w:lang w:eastAsia="en-GB"/>
        </w:rPr>
        <w:t xml:space="preserve"> and </w:t>
      </w:r>
      <w:hyperlink r:id="rId15" w:tooltip="https://www.youngfoundation.org/?vacancies=programme-manager" w:history="1">
        <w:r>
          <w:rPr>
            <w:rStyle w:val="Hyperlink"/>
            <w:rFonts w:ascii="Calibri" w:hAnsi="Calibri"/>
            <w:color w:val="auto"/>
            <w:sz w:val="22"/>
            <w:szCs w:val="22"/>
            <w:lang w:eastAsia="en-GB"/>
          </w:rPr>
          <w:t>Programme Manager</w:t>
        </w:r>
      </w:hyperlink>
      <w:r>
        <w:rPr>
          <w:rFonts w:ascii="Calibri" w:hAnsi="Calibri"/>
          <w:sz w:val="22"/>
          <w:szCs w:val="22"/>
          <w:lang w:eastAsia="en-GB"/>
        </w:rPr>
        <w:t xml:space="preserve"> roles at YF have been extended to 14th July. We would love it if you could spread the word and help us recruit some great people to come work with me and the team on Communities Driving Change! </w:t>
      </w:r>
      <w:r>
        <w:rPr>
          <w:rFonts w:ascii="Calibri" w:hAnsi="Calibri"/>
          <w:sz w:val="22"/>
          <w:szCs w:val="22"/>
          <w:lang w:eastAsia="en-GB"/>
        </w:rPr>
        <w:t>Some</w:t>
      </w:r>
      <w:r>
        <w:rPr>
          <w:rFonts w:ascii="Calibri" w:hAnsi="Calibri"/>
          <w:sz w:val="22"/>
          <w:szCs w:val="22"/>
          <w:lang w:eastAsia="en-GB"/>
        </w:rPr>
        <w:t xml:space="preserve"> other great roles available too - </w:t>
      </w:r>
      <w:hyperlink r:id="rId16" w:history="1">
        <w:r>
          <w:rPr>
            <w:rStyle w:val="Hyperlink"/>
            <w:rFonts w:ascii="Calibri" w:hAnsi="Calibri"/>
            <w:color w:val="auto"/>
            <w:sz w:val="22"/>
            <w:szCs w:val="22"/>
            <w:lang w:eastAsia="en-GB"/>
          </w:rPr>
          <w:t>https://www.youngfoundation.org/about-us/vacancies/</w:t>
        </w:r>
      </w:hyperlink>
    </w:p>
    <w:p w:rsidR="00B6566D" w:rsidRDefault="00B6566D" w:rsidP="00B6566D">
      <w:pPr>
        <w:spacing w:after="0" w:line="240" w:lineRule="auto"/>
        <w:rPr>
          <w:rFonts w:ascii="Calibri" w:hAnsi="Calibri"/>
          <w:sz w:val="22"/>
          <w:szCs w:val="22"/>
          <w:lang w:eastAsia="en-GB"/>
        </w:rPr>
      </w:pPr>
      <w:r>
        <w:rPr>
          <w:rFonts w:ascii="Calibri" w:hAnsi="Calibri"/>
          <w:sz w:val="22"/>
          <w:szCs w:val="22"/>
          <w:lang w:eastAsia="en-GB"/>
        </w:rPr>
        <w:t>Please do encourage anyone you know with experience of working in the local community to apply. We strongly encourage applications from candidates from a BAME background and who are local to Tower Hamlets.</w:t>
      </w:r>
    </w:p>
    <w:p w:rsidR="00B6566D" w:rsidRDefault="00B6566D" w:rsidP="00B6566D">
      <w:pPr>
        <w:rPr>
          <w:rFonts w:ascii="Calibri" w:hAnsi="Calibri"/>
          <w:color w:val="1F497D"/>
          <w:sz w:val="22"/>
          <w:szCs w:val="22"/>
          <w:u w:val="single"/>
        </w:rPr>
      </w:pPr>
    </w:p>
    <w:p w:rsidR="00B6566D" w:rsidRDefault="00B6566D" w:rsidP="00B6566D">
      <w:pPr>
        <w:pStyle w:val="NoSpacing"/>
        <w:numPr>
          <w:ilvl w:val="0"/>
          <w:numId w:val="2"/>
        </w:numPr>
        <w:rPr>
          <w:b/>
          <w:bCs/>
          <w:color w:val="FF0000"/>
          <w:sz w:val="28"/>
          <w:szCs w:val="28"/>
          <w:u w:val="single"/>
        </w:rPr>
      </w:pPr>
      <w:r>
        <w:rPr>
          <w:b/>
          <w:bCs/>
          <w:color w:val="FF0000"/>
          <w:sz w:val="28"/>
          <w:szCs w:val="28"/>
          <w:u w:val="single"/>
        </w:rPr>
        <w:t>Training</w:t>
      </w:r>
    </w:p>
    <w:p w:rsidR="00B6566D" w:rsidRDefault="00B6566D" w:rsidP="00B6566D">
      <w:pPr>
        <w:pStyle w:val="NoSpacing"/>
        <w:rPr>
          <w:rFonts w:ascii="Calibri" w:hAnsi="Calibri"/>
          <w:sz w:val="22"/>
          <w:szCs w:val="22"/>
        </w:rPr>
      </w:pPr>
    </w:p>
    <w:p w:rsidR="00B6566D" w:rsidRDefault="00B6566D" w:rsidP="00B6566D">
      <w:pPr>
        <w:pStyle w:val="NoSpacing"/>
        <w:numPr>
          <w:ilvl w:val="0"/>
          <w:numId w:val="6"/>
        </w:numPr>
        <w:rPr>
          <w:rFonts w:ascii="Calibri" w:hAnsi="Calibri"/>
          <w:i/>
          <w:iCs/>
          <w:sz w:val="22"/>
          <w:szCs w:val="22"/>
          <w:u w:val="single"/>
        </w:rPr>
      </w:pPr>
      <w:r>
        <w:rPr>
          <w:rFonts w:ascii="Calibri" w:hAnsi="Calibri"/>
          <w:b/>
          <w:bCs/>
          <w:sz w:val="22"/>
          <w:szCs w:val="22"/>
          <w:u w:val="single"/>
        </w:rPr>
        <w:t>NVQ Level 3 &amp; 4 in Advice &amp; Guidance</w:t>
      </w:r>
    </w:p>
    <w:p w:rsidR="00B6566D" w:rsidRDefault="00B6566D" w:rsidP="00B6566D">
      <w:pPr>
        <w:pStyle w:val="NoSpacing"/>
        <w:rPr>
          <w:rFonts w:ascii="Calibri" w:hAnsi="Calibri"/>
          <w:i/>
          <w:iCs/>
          <w:color w:val="1F497D"/>
          <w:sz w:val="22"/>
          <w:szCs w:val="22"/>
        </w:rPr>
      </w:pPr>
    </w:p>
    <w:p w:rsidR="00B6566D" w:rsidRDefault="00B6566D" w:rsidP="00B6566D">
      <w:pPr>
        <w:pStyle w:val="NoSpacing"/>
        <w:rPr>
          <w:rFonts w:ascii="Calibri" w:hAnsi="Calibri"/>
          <w:b/>
          <w:bCs/>
          <w:color w:val="FF0000"/>
          <w:sz w:val="22"/>
          <w:szCs w:val="22"/>
        </w:rPr>
      </w:pPr>
      <w:r>
        <w:rPr>
          <w:rFonts w:ascii="Calibri" w:hAnsi="Calibri"/>
          <w:sz w:val="22"/>
          <w:szCs w:val="22"/>
        </w:rPr>
        <w:t xml:space="preserve">National Vocational Qualifications (NVQs) are accredited qualifications that judge a person’s ability to do a job/task/activity. Island Advice is an assessment centre for NVQ’s in Advice and Guidance – if you are interested please contact me for information there is a charge for the qualification but if you have lived in Tower Hamlets for the past 3 years you should be eligible for a grant for the cost– if necessary/preferred the qualification can be carried out </w:t>
      </w:r>
      <w:r w:rsidR="00230406">
        <w:rPr>
          <w:rFonts w:ascii="Calibri" w:hAnsi="Calibri"/>
          <w:sz w:val="22"/>
          <w:szCs w:val="22"/>
        </w:rPr>
        <w:t>‘digitally’ Note</w:t>
      </w:r>
      <w:r>
        <w:rPr>
          <w:rFonts w:ascii="Calibri" w:hAnsi="Calibri"/>
          <w:b/>
          <w:bCs/>
          <w:color w:val="FF0000"/>
          <w:sz w:val="22"/>
          <w:szCs w:val="22"/>
        </w:rPr>
        <w:t xml:space="preserve"> the deadline for a grant for this is approaching (31/7/2020) and you should contact me urgently if you are interested</w:t>
      </w:r>
    </w:p>
    <w:p w:rsidR="00B6566D" w:rsidRDefault="00B6566D" w:rsidP="00B6566D">
      <w:pPr>
        <w:pStyle w:val="NoSpacing"/>
        <w:rPr>
          <w:rFonts w:ascii="Calibri" w:hAnsi="Calibri"/>
          <w:sz w:val="22"/>
          <w:szCs w:val="22"/>
        </w:rPr>
      </w:pPr>
      <w:r>
        <w:rPr>
          <w:rFonts w:ascii="Calibri" w:hAnsi="Calibri"/>
          <w:sz w:val="22"/>
          <w:szCs w:val="22"/>
        </w:rPr>
        <w:t>Level 3 is for advisers (paid or volunteers) involved in casework, action planning with clients and</w:t>
      </w:r>
      <w:proofErr w:type="gramStart"/>
      <w:r>
        <w:rPr>
          <w:rFonts w:ascii="Calibri" w:hAnsi="Calibri"/>
          <w:sz w:val="22"/>
          <w:szCs w:val="22"/>
        </w:rPr>
        <w:t>  referrals</w:t>
      </w:r>
      <w:proofErr w:type="gramEnd"/>
      <w:r>
        <w:rPr>
          <w:rFonts w:ascii="Calibri" w:hAnsi="Calibri"/>
          <w:sz w:val="22"/>
          <w:szCs w:val="22"/>
        </w:rPr>
        <w:t xml:space="preserve"> to other agencies. </w:t>
      </w:r>
    </w:p>
    <w:p w:rsidR="00B6566D" w:rsidRDefault="00B6566D" w:rsidP="00B6566D">
      <w:pPr>
        <w:pStyle w:val="NoSpacing"/>
        <w:rPr>
          <w:rFonts w:ascii="Calibri" w:hAnsi="Calibri"/>
          <w:color w:val="1F497D"/>
          <w:sz w:val="22"/>
          <w:szCs w:val="22"/>
        </w:rPr>
      </w:pPr>
      <w:r>
        <w:rPr>
          <w:rFonts w:ascii="Calibri" w:hAnsi="Calibri"/>
          <w:sz w:val="22"/>
          <w:szCs w:val="22"/>
        </w:rPr>
        <w:t xml:space="preserve">Level 4 is for centre co-ordinators/specialist caseworkers/supervisors who still do some work with clients, get involved in networks or deliver training/workshops for clients. </w:t>
      </w:r>
    </w:p>
    <w:p w:rsidR="00B6566D" w:rsidRDefault="00B6566D" w:rsidP="00B6566D">
      <w:pPr>
        <w:pStyle w:val="NoSpacing"/>
        <w:rPr>
          <w:rFonts w:ascii="Calibri" w:hAnsi="Calibri"/>
          <w:color w:val="1F497D"/>
          <w:sz w:val="22"/>
          <w:szCs w:val="22"/>
        </w:rPr>
      </w:pPr>
    </w:p>
    <w:p w:rsidR="00B6566D" w:rsidRDefault="00B6566D" w:rsidP="00B6566D">
      <w:pPr>
        <w:pStyle w:val="NoSpacing"/>
        <w:rPr>
          <w:rFonts w:ascii="Calibri" w:hAnsi="Calibri"/>
          <w:b/>
          <w:bCs/>
          <w:color w:val="1F497D"/>
          <w:sz w:val="22"/>
          <w:szCs w:val="22"/>
          <w:lang w:val="en-US"/>
        </w:rPr>
      </w:pPr>
    </w:p>
    <w:p w:rsidR="00B6566D" w:rsidRDefault="00B6566D" w:rsidP="00B6566D">
      <w:pPr>
        <w:pStyle w:val="NoSpacing"/>
        <w:numPr>
          <w:ilvl w:val="0"/>
          <w:numId w:val="7"/>
        </w:numPr>
        <w:rPr>
          <w:rFonts w:ascii="Calibri" w:hAnsi="Calibri"/>
          <w:b/>
          <w:bCs/>
          <w:sz w:val="22"/>
          <w:szCs w:val="22"/>
          <w:u w:val="single"/>
        </w:rPr>
      </w:pPr>
      <w:r>
        <w:rPr>
          <w:rFonts w:ascii="Calibri" w:hAnsi="Calibri"/>
          <w:b/>
          <w:bCs/>
          <w:sz w:val="22"/>
          <w:szCs w:val="22"/>
          <w:u w:val="single"/>
        </w:rPr>
        <w:t>NHAS Welfare Benefits and the Coronavirus webinar Tuesday 21</w:t>
      </w:r>
      <w:r>
        <w:rPr>
          <w:rFonts w:ascii="Calibri" w:hAnsi="Calibri"/>
          <w:b/>
          <w:bCs/>
          <w:sz w:val="22"/>
          <w:szCs w:val="22"/>
          <w:u w:val="single"/>
          <w:vertAlign w:val="superscript"/>
        </w:rPr>
        <w:t>st</w:t>
      </w:r>
      <w:r>
        <w:rPr>
          <w:rFonts w:ascii="Calibri" w:hAnsi="Calibri"/>
          <w:b/>
          <w:bCs/>
          <w:sz w:val="22"/>
          <w:szCs w:val="22"/>
          <w:u w:val="single"/>
        </w:rPr>
        <w:t xml:space="preserve"> July 11:30am – 1:00pm </w:t>
      </w:r>
    </w:p>
    <w:p w:rsidR="00B6566D" w:rsidRDefault="00B6566D" w:rsidP="00B6566D">
      <w:pPr>
        <w:pStyle w:val="NoSpacing"/>
        <w:rPr>
          <w:rFonts w:ascii="Calibri" w:hAnsi="Calibri"/>
          <w:sz w:val="22"/>
          <w:szCs w:val="22"/>
        </w:rPr>
      </w:pPr>
    </w:p>
    <w:p w:rsidR="00B6566D" w:rsidRDefault="00B6566D" w:rsidP="00B6566D">
      <w:pPr>
        <w:pStyle w:val="NoSpacing"/>
        <w:rPr>
          <w:rFonts w:ascii="Calibri" w:hAnsi="Calibri"/>
          <w:sz w:val="22"/>
          <w:szCs w:val="22"/>
        </w:rPr>
      </w:pPr>
      <w:r>
        <w:rPr>
          <w:rFonts w:ascii="Calibri" w:hAnsi="Calibri"/>
          <w:sz w:val="22"/>
          <w:szCs w:val="22"/>
        </w:rPr>
        <w:t>Course outline below, please send me name, organisation and email for joining instructions</w:t>
      </w:r>
    </w:p>
    <w:p w:rsidR="00B6566D" w:rsidRDefault="00B6566D" w:rsidP="00B6566D">
      <w:pPr>
        <w:pStyle w:val="NoSpacing"/>
        <w:rPr>
          <w:rFonts w:ascii="Calibri" w:hAnsi="Calibri"/>
          <w:color w:val="1F497D"/>
          <w:sz w:val="22"/>
          <w:szCs w:val="22"/>
        </w:rPr>
      </w:pPr>
    </w:p>
    <w:p w:rsidR="00B6566D" w:rsidRDefault="00B6566D" w:rsidP="00B6566D">
      <w:pPr>
        <w:pStyle w:val="NoSpacing"/>
        <w:rPr>
          <w:rFonts w:ascii="Calibri" w:hAnsi="Calibri"/>
          <w:color w:val="333333"/>
          <w:sz w:val="22"/>
          <w:szCs w:val="22"/>
          <w:lang w:eastAsia="en-GB"/>
        </w:rPr>
      </w:pPr>
      <w:r>
        <w:rPr>
          <w:rFonts w:ascii="Calibri" w:hAnsi="Calibri"/>
          <w:b/>
          <w:bCs/>
          <w:sz w:val="22"/>
          <w:szCs w:val="22"/>
          <w:lang w:eastAsia="en-GB"/>
        </w:rPr>
        <w:t xml:space="preserve">Aims </w:t>
      </w:r>
      <w:r>
        <w:rPr>
          <w:rFonts w:ascii="Calibri" w:hAnsi="Calibri"/>
          <w:color w:val="333333"/>
          <w:sz w:val="22"/>
          <w:szCs w:val="22"/>
          <w:lang w:eastAsia="en-GB"/>
        </w:rPr>
        <w:t>The aim of this webinar is to explain the emergency measures and how they impact on individuals, and to put the measures into the context of the wider welfare state in order that advisors can guide people to their most appropriate means of help.</w:t>
      </w:r>
    </w:p>
    <w:p w:rsidR="00B6566D" w:rsidRDefault="00B6566D" w:rsidP="00B6566D">
      <w:pPr>
        <w:pStyle w:val="NoSpacing"/>
        <w:rPr>
          <w:rFonts w:ascii="Calibri" w:hAnsi="Calibri"/>
          <w:sz w:val="22"/>
          <w:szCs w:val="22"/>
          <w:lang w:eastAsia="en-GB"/>
        </w:rPr>
      </w:pPr>
    </w:p>
    <w:p w:rsidR="00B6566D" w:rsidRDefault="00B6566D" w:rsidP="00B6566D">
      <w:pPr>
        <w:pStyle w:val="NoSpacing"/>
        <w:rPr>
          <w:rFonts w:ascii="Calibri" w:hAnsi="Calibri"/>
          <w:b/>
          <w:bCs/>
          <w:sz w:val="22"/>
          <w:szCs w:val="22"/>
          <w:lang w:eastAsia="en-GB"/>
        </w:rPr>
      </w:pPr>
      <w:r>
        <w:rPr>
          <w:rFonts w:ascii="Calibri" w:hAnsi="Calibri"/>
          <w:b/>
          <w:bCs/>
          <w:sz w:val="22"/>
          <w:szCs w:val="22"/>
          <w:lang w:eastAsia="en-GB"/>
        </w:rPr>
        <w:t>Objectives</w:t>
      </w:r>
    </w:p>
    <w:p w:rsidR="00B6566D" w:rsidRDefault="00B6566D" w:rsidP="00B6566D">
      <w:pPr>
        <w:pStyle w:val="NoSpacing"/>
        <w:rPr>
          <w:rFonts w:ascii="Calibri" w:hAnsi="Calibri"/>
          <w:color w:val="333333"/>
          <w:sz w:val="22"/>
          <w:szCs w:val="22"/>
          <w:lang w:eastAsia="en-GB"/>
        </w:rPr>
      </w:pPr>
      <w:r>
        <w:rPr>
          <w:rFonts w:ascii="Calibri" w:hAnsi="Calibri"/>
          <w:color w:val="333333"/>
          <w:sz w:val="22"/>
          <w:szCs w:val="22"/>
          <w:lang w:eastAsia="en-GB"/>
        </w:rPr>
        <w:t>The following areas are covered:</w:t>
      </w:r>
    </w:p>
    <w:p w:rsidR="00B6566D" w:rsidRDefault="00B6566D" w:rsidP="00B6566D">
      <w:pPr>
        <w:pStyle w:val="NoSpacing"/>
        <w:rPr>
          <w:rFonts w:ascii="Calibri" w:hAnsi="Calibri"/>
          <w:sz w:val="22"/>
          <w:szCs w:val="22"/>
          <w:lang w:eastAsia="en-GB"/>
        </w:rPr>
      </w:pPr>
      <w:r>
        <w:rPr>
          <w:rFonts w:ascii="Calibri" w:hAnsi="Calibri"/>
          <w:sz w:val="22"/>
          <w:szCs w:val="22"/>
          <w:lang w:eastAsia="en-GB"/>
        </w:rPr>
        <w:t>The revised rules for Statutory Sick Pay and ‘isolation notes’</w:t>
      </w:r>
    </w:p>
    <w:p w:rsidR="00B6566D" w:rsidRDefault="00B6566D" w:rsidP="00B6566D">
      <w:pPr>
        <w:pStyle w:val="NoSpacing"/>
        <w:rPr>
          <w:rFonts w:ascii="Calibri" w:hAnsi="Calibri"/>
          <w:sz w:val="22"/>
          <w:szCs w:val="22"/>
          <w:lang w:eastAsia="en-GB"/>
        </w:rPr>
      </w:pPr>
      <w:r>
        <w:rPr>
          <w:rFonts w:ascii="Calibri" w:hAnsi="Calibri"/>
          <w:sz w:val="22"/>
          <w:szCs w:val="22"/>
          <w:lang w:eastAsia="en-GB"/>
        </w:rPr>
        <w:t>The provisions for ‘furloughed workers’</w:t>
      </w:r>
    </w:p>
    <w:p w:rsidR="00B6566D" w:rsidRDefault="00B6566D" w:rsidP="00B6566D">
      <w:pPr>
        <w:pStyle w:val="NoSpacing"/>
        <w:rPr>
          <w:rFonts w:ascii="Calibri" w:hAnsi="Calibri"/>
          <w:sz w:val="22"/>
          <w:szCs w:val="22"/>
          <w:lang w:eastAsia="en-GB"/>
        </w:rPr>
      </w:pPr>
      <w:r>
        <w:rPr>
          <w:rFonts w:ascii="Calibri" w:hAnsi="Calibri"/>
          <w:sz w:val="22"/>
          <w:szCs w:val="22"/>
          <w:lang w:eastAsia="en-GB"/>
        </w:rPr>
        <w:lastRenderedPageBreak/>
        <w:t>The Self-employment Income Support Scheme</w:t>
      </w:r>
    </w:p>
    <w:p w:rsidR="00B6566D" w:rsidRDefault="00B6566D" w:rsidP="00B6566D">
      <w:pPr>
        <w:pStyle w:val="NoSpacing"/>
        <w:rPr>
          <w:rFonts w:ascii="Calibri" w:hAnsi="Calibri"/>
          <w:sz w:val="22"/>
          <w:szCs w:val="22"/>
          <w:lang w:eastAsia="en-GB"/>
        </w:rPr>
      </w:pPr>
      <w:r>
        <w:rPr>
          <w:rFonts w:ascii="Calibri" w:hAnsi="Calibri"/>
          <w:sz w:val="22"/>
          <w:szCs w:val="22"/>
          <w:lang w:eastAsia="en-GB"/>
        </w:rPr>
        <w:t>The relaxed criteria for ‘a limited capability for work’ under the Employment and Support Allowance</w:t>
      </w:r>
    </w:p>
    <w:p w:rsidR="00B6566D" w:rsidRDefault="00B6566D" w:rsidP="00B6566D">
      <w:pPr>
        <w:pStyle w:val="NoSpacing"/>
        <w:rPr>
          <w:rFonts w:ascii="Calibri" w:hAnsi="Calibri"/>
          <w:sz w:val="22"/>
          <w:szCs w:val="22"/>
          <w:lang w:eastAsia="en-GB"/>
        </w:rPr>
      </w:pPr>
      <w:r>
        <w:rPr>
          <w:rFonts w:ascii="Calibri" w:hAnsi="Calibri"/>
          <w:sz w:val="22"/>
          <w:szCs w:val="22"/>
          <w:lang w:eastAsia="en-GB"/>
        </w:rPr>
        <w:t xml:space="preserve">Universal Credit: the basic qualifying conditions, increased allowances and elements, </w:t>
      </w:r>
      <w:proofErr w:type="spellStart"/>
      <w:r>
        <w:rPr>
          <w:rFonts w:ascii="Calibri" w:hAnsi="Calibri"/>
          <w:sz w:val="22"/>
          <w:szCs w:val="22"/>
          <w:lang w:eastAsia="en-GB"/>
        </w:rPr>
        <w:t>the‘minimum</w:t>
      </w:r>
      <w:proofErr w:type="spellEnd"/>
      <w:r>
        <w:rPr>
          <w:rFonts w:ascii="Calibri" w:hAnsi="Calibri"/>
          <w:sz w:val="22"/>
          <w:szCs w:val="22"/>
          <w:lang w:eastAsia="en-GB"/>
        </w:rPr>
        <w:t xml:space="preserve"> income floor’, the relaxation of work search requirements and other administrative easements</w:t>
      </w:r>
    </w:p>
    <w:p w:rsidR="00B6566D" w:rsidRDefault="00B6566D" w:rsidP="00B6566D">
      <w:pPr>
        <w:pStyle w:val="NoSpacing"/>
        <w:rPr>
          <w:rFonts w:ascii="Calibri" w:hAnsi="Calibri"/>
          <w:sz w:val="22"/>
          <w:szCs w:val="22"/>
          <w:lang w:eastAsia="en-GB"/>
        </w:rPr>
      </w:pPr>
      <w:r>
        <w:rPr>
          <w:rFonts w:ascii="Calibri" w:hAnsi="Calibri"/>
          <w:sz w:val="22"/>
          <w:szCs w:val="22"/>
          <w:lang w:eastAsia="en-GB"/>
        </w:rPr>
        <w:t>Consequential changes to Job Seekers Allowance, Housing Benefit, Carer’s Allowance, Working Tax Credit, and the Council Tax Reduction Scheme</w:t>
      </w:r>
    </w:p>
    <w:p w:rsidR="00B6566D" w:rsidRDefault="00B6566D" w:rsidP="00B6566D">
      <w:pPr>
        <w:pStyle w:val="NoSpacing"/>
        <w:rPr>
          <w:rFonts w:ascii="Calibri" w:hAnsi="Calibri"/>
          <w:sz w:val="22"/>
          <w:szCs w:val="22"/>
          <w:lang w:eastAsia="en-GB"/>
        </w:rPr>
      </w:pPr>
      <w:r>
        <w:rPr>
          <w:rFonts w:ascii="Calibri" w:hAnsi="Calibri"/>
          <w:sz w:val="22"/>
          <w:szCs w:val="22"/>
          <w:lang w:eastAsia="en-GB"/>
        </w:rPr>
        <w:t>The interrelation between the means of support.</w:t>
      </w:r>
    </w:p>
    <w:p w:rsidR="00B6566D" w:rsidRDefault="00B6566D" w:rsidP="00B6566D">
      <w:pPr>
        <w:pStyle w:val="NoSpacing"/>
        <w:rPr>
          <w:rFonts w:ascii="Calibri" w:hAnsi="Calibri"/>
          <w:color w:val="1F497D"/>
          <w:sz w:val="22"/>
          <w:szCs w:val="22"/>
        </w:rPr>
      </w:pPr>
    </w:p>
    <w:p w:rsidR="00B6566D" w:rsidRDefault="00B6566D" w:rsidP="00B6566D">
      <w:pPr>
        <w:pStyle w:val="ListParagraph"/>
        <w:numPr>
          <w:ilvl w:val="0"/>
          <w:numId w:val="3"/>
        </w:numPr>
        <w:spacing w:after="0" w:line="240" w:lineRule="auto"/>
        <w:rPr>
          <w:rFonts w:ascii="Calibri" w:hAnsi="Calibri"/>
          <w:sz w:val="22"/>
          <w:szCs w:val="22"/>
        </w:rPr>
      </w:pPr>
      <w:r>
        <w:rPr>
          <w:rFonts w:ascii="Calibri" w:hAnsi="Calibri"/>
          <w:b/>
          <w:bCs/>
          <w:sz w:val="22"/>
          <w:szCs w:val="22"/>
          <w:u w:val="single"/>
          <w:lang w:eastAsia="en-GB"/>
        </w:rPr>
        <w:t>Employment advice</w:t>
      </w:r>
      <w:r>
        <w:rPr>
          <w:rFonts w:ascii="Calibri" w:hAnsi="Calibri"/>
          <w:sz w:val="22"/>
          <w:szCs w:val="22"/>
          <w:lang w:eastAsia="en-GB"/>
        </w:rPr>
        <w:t xml:space="preserve">.  Advisors would like a training session on basics of ‘employment’ rights.  We have seen increases in referrals to get employment advice (employers refusing furlough, redundancies, </w:t>
      </w:r>
      <w:proofErr w:type="spellStart"/>
      <w:r>
        <w:rPr>
          <w:rFonts w:ascii="Calibri" w:hAnsi="Calibri"/>
          <w:sz w:val="22"/>
          <w:szCs w:val="22"/>
          <w:lang w:eastAsia="en-GB"/>
        </w:rPr>
        <w:t>etc</w:t>
      </w:r>
      <w:proofErr w:type="spellEnd"/>
      <w:r>
        <w:rPr>
          <w:rFonts w:ascii="Calibri" w:hAnsi="Calibri"/>
          <w:sz w:val="22"/>
          <w:szCs w:val="22"/>
          <w:lang w:eastAsia="en-GB"/>
        </w:rPr>
        <w:t>). We have agencies to refer clients to (LAC, THLC, CAB, Toynbee) but would like some basic training so we can identify appropriate referrals</w:t>
      </w:r>
    </w:p>
    <w:p w:rsidR="00B6566D" w:rsidRDefault="00B6566D" w:rsidP="00B6566D">
      <w:pPr>
        <w:pStyle w:val="ListParagraph"/>
        <w:spacing w:after="0" w:line="240" w:lineRule="auto"/>
        <w:rPr>
          <w:rFonts w:ascii="Calibri" w:hAnsi="Calibri"/>
          <w:sz w:val="22"/>
          <w:szCs w:val="22"/>
          <w:lang w:eastAsia="en-GB"/>
        </w:rPr>
      </w:pPr>
      <w:r>
        <w:rPr>
          <w:rFonts w:ascii="Calibri" w:hAnsi="Calibri"/>
          <w:sz w:val="22"/>
          <w:szCs w:val="22"/>
          <w:lang w:eastAsia="en-GB"/>
        </w:rPr>
        <w:t>Legal Advice Centre have offered to do this session on Zoom on 28</w:t>
      </w:r>
      <w:r>
        <w:rPr>
          <w:rFonts w:ascii="Calibri" w:hAnsi="Calibri"/>
          <w:sz w:val="22"/>
          <w:szCs w:val="22"/>
          <w:vertAlign w:val="superscript"/>
          <w:lang w:eastAsia="en-GB"/>
        </w:rPr>
        <w:t>th</w:t>
      </w:r>
      <w:r>
        <w:rPr>
          <w:rFonts w:ascii="Calibri" w:hAnsi="Calibri"/>
          <w:sz w:val="22"/>
          <w:szCs w:val="22"/>
          <w:lang w:eastAsia="en-GB"/>
        </w:rPr>
        <w:t xml:space="preserve"> July – email me if you’re interested and I’ll put you on list (haven’t confirmed time/set up meeting yet)</w:t>
      </w:r>
    </w:p>
    <w:p w:rsidR="00B6566D" w:rsidRDefault="00B6566D" w:rsidP="00B6566D">
      <w:pPr>
        <w:pStyle w:val="NoSpacing"/>
        <w:rPr>
          <w:rFonts w:ascii="Calibri" w:hAnsi="Calibri"/>
          <w:color w:val="1F497D"/>
          <w:sz w:val="22"/>
          <w:szCs w:val="22"/>
        </w:rPr>
      </w:pPr>
    </w:p>
    <w:p w:rsidR="00B6566D" w:rsidRDefault="00B6566D" w:rsidP="00B6566D">
      <w:pPr>
        <w:spacing w:after="0" w:line="240" w:lineRule="auto"/>
        <w:rPr>
          <w:rFonts w:ascii="Calibri" w:hAnsi="Calibri"/>
          <w:color w:val="1F497D"/>
          <w:sz w:val="22"/>
          <w:szCs w:val="22"/>
        </w:rPr>
      </w:pPr>
    </w:p>
    <w:p w:rsidR="00B6566D" w:rsidRDefault="00B6566D" w:rsidP="00B6566D">
      <w:pPr>
        <w:pStyle w:val="NoSpacing"/>
        <w:numPr>
          <w:ilvl w:val="0"/>
          <w:numId w:val="2"/>
        </w:numPr>
        <w:rPr>
          <w:b/>
          <w:bCs/>
          <w:color w:val="FF0000"/>
          <w:sz w:val="28"/>
          <w:szCs w:val="28"/>
          <w:u w:val="single"/>
        </w:rPr>
      </w:pPr>
      <w:r>
        <w:rPr>
          <w:b/>
          <w:bCs/>
          <w:color w:val="FF0000"/>
          <w:sz w:val="28"/>
          <w:szCs w:val="28"/>
          <w:u w:val="single"/>
        </w:rPr>
        <w:t xml:space="preserve">Advice Services </w:t>
      </w:r>
    </w:p>
    <w:p w:rsidR="00B6566D" w:rsidRDefault="00B6566D" w:rsidP="00B6566D">
      <w:pPr>
        <w:pStyle w:val="NoSpacing"/>
      </w:pPr>
    </w:p>
    <w:p w:rsidR="00B6566D" w:rsidRDefault="00B6566D" w:rsidP="00B6566D">
      <w:pPr>
        <w:pStyle w:val="ListParagraph"/>
        <w:numPr>
          <w:ilvl w:val="0"/>
          <w:numId w:val="8"/>
        </w:numPr>
      </w:pPr>
      <w:r>
        <w:t xml:space="preserve">Tower Hamlets Advice services available during lockdown are on ‘advice services deliver1’ document attached updated versions available </w:t>
      </w:r>
      <w:hyperlink r:id="rId17" w:history="1">
        <w:r>
          <w:rPr>
            <w:rStyle w:val="Hyperlink"/>
            <w:color w:val="auto"/>
          </w:rPr>
          <w:t>http://thcan.org.uk/covid-19-emergency-advice-provision/</w:t>
        </w:r>
      </w:hyperlink>
      <w:r>
        <w:t xml:space="preserve"> some updates from previous one</w:t>
      </w:r>
    </w:p>
    <w:p w:rsidR="00B6566D" w:rsidRDefault="00B6566D" w:rsidP="00B6566D">
      <w:pPr>
        <w:pStyle w:val="ListParagraph"/>
        <w:numPr>
          <w:ilvl w:val="0"/>
          <w:numId w:val="8"/>
        </w:numPr>
        <w:rPr>
          <w:rFonts w:ascii="Calibri" w:hAnsi="Calibri"/>
          <w:color w:val="1F497D"/>
          <w:sz w:val="22"/>
          <w:szCs w:val="22"/>
        </w:rPr>
      </w:pPr>
      <w:r>
        <w:t xml:space="preserve">The </w:t>
      </w:r>
      <w:r>
        <w:rPr>
          <w:b/>
          <w:bCs/>
          <w:u w:val="single"/>
        </w:rPr>
        <w:t>specialist</w:t>
      </w:r>
      <w:r>
        <w:t xml:space="preserve"> advice services are also listed on the attached (and below) – few updates from previous</w:t>
      </w:r>
    </w:p>
    <w:tbl>
      <w:tblPr>
        <w:tblW w:w="11624" w:type="dxa"/>
        <w:tblInd w:w="-1286" w:type="dxa"/>
        <w:tblCellMar>
          <w:left w:w="0" w:type="dxa"/>
          <w:right w:w="0" w:type="dxa"/>
        </w:tblCellMar>
        <w:tblLook w:val="04A0" w:firstRow="1" w:lastRow="0" w:firstColumn="1" w:lastColumn="0" w:noHBand="0" w:noVBand="1"/>
      </w:tblPr>
      <w:tblGrid>
        <w:gridCol w:w="3544"/>
        <w:gridCol w:w="3769"/>
        <w:gridCol w:w="4311"/>
      </w:tblGrid>
      <w:tr w:rsidR="00B6566D" w:rsidTr="00B6566D">
        <w:trPr>
          <w:trHeight w:val="315"/>
        </w:trPr>
        <w:tc>
          <w:tcPr>
            <w:tcW w:w="3544"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B6566D" w:rsidRDefault="00B6566D">
            <w:pPr>
              <w:spacing w:after="0" w:line="240" w:lineRule="auto"/>
              <w:rPr>
                <w:b/>
                <w:bCs/>
                <w:lang w:eastAsia="en-GB"/>
              </w:rPr>
            </w:pPr>
            <w:r>
              <w:rPr>
                <w:b/>
                <w:bCs/>
                <w:lang w:eastAsia="en-GB"/>
              </w:rPr>
              <w:t xml:space="preserve">Organisation </w:t>
            </w:r>
          </w:p>
        </w:tc>
        <w:tc>
          <w:tcPr>
            <w:tcW w:w="3769"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B6566D" w:rsidRDefault="00B6566D">
            <w:pPr>
              <w:spacing w:after="0" w:line="240" w:lineRule="auto"/>
              <w:rPr>
                <w:b/>
                <w:bCs/>
                <w:lang w:eastAsia="en-GB"/>
              </w:rPr>
            </w:pPr>
            <w:r>
              <w:rPr>
                <w:b/>
                <w:bCs/>
                <w:lang w:eastAsia="en-GB"/>
              </w:rPr>
              <w:t>E-mail</w:t>
            </w:r>
          </w:p>
        </w:tc>
        <w:tc>
          <w:tcPr>
            <w:tcW w:w="4311"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B6566D" w:rsidRDefault="00B6566D">
            <w:pPr>
              <w:spacing w:after="0" w:line="240" w:lineRule="auto"/>
              <w:rPr>
                <w:b/>
                <w:bCs/>
                <w:lang w:eastAsia="en-GB"/>
              </w:rPr>
            </w:pPr>
            <w:r>
              <w:rPr>
                <w:b/>
                <w:bCs/>
                <w:lang w:eastAsia="en-GB"/>
              </w:rPr>
              <w:t>Tel Advice</w:t>
            </w:r>
          </w:p>
        </w:tc>
      </w:tr>
      <w:tr w:rsidR="00B6566D" w:rsidTr="00B6566D">
        <w:trPr>
          <w:trHeight w:val="315"/>
        </w:trPr>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r>
              <w:rPr>
                <w:lang w:eastAsia="en-GB"/>
              </w:rPr>
              <w:t>Citizens Advice Bureau</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hyperlink r:id="rId18" w:history="1">
              <w:r>
                <w:rPr>
                  <w:rStyle w:val="Hyperlink"/>
                  <w:color w:val="auto"/>
                  <w:u w:val="none"/>
                  <w:lang w:eastAsia="en-GB"/>
                </w:rPr>
                <w:t>advice@eastendcab.org.uk</w:t>
              </w:r>
            </w:hyperlink>
          </w:p>
        </w:tc>
        <w:tc>
          <w:tcPr>
            <w:tcW w:w="4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r>
              <w:rPr>
                <w:lang w:eastAsia="en-GB"/>
              </w:rPr>
              <w:t>0203 855 4472</w:t>
            </w:r>
          </w:p>
        </w:tc>
      </w:tr>
      <w:tr w:rsidR="00B6566D" w:rsidTr="00B6566D">
        <w:trPr>
          <w:trHeight w:val="315"/>
        </w:trPr>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r>
              <w:rPr>
                <w:lang w:eastAsia="en-GB"/>
              </w:rPr>
              <w:t>Island Advice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hyperlink r:id="rId19" w:history="1">
              <w:r>
                <w:rPr>
                  <w:rStyle w:val="Hyperlink"/>
                  <w:color w:val="auto"/>
                  <w:u w:val="none"/>
                  <w:lang w:eastAsia="en-GB"/>
                </w:rPr>
                <w:t>admin@island-advice.org.uk</w:t>
              </w:r>
            </w:hyperlink>
          </w:p>
        </w:tc>
        <w:tc>
          <w:tcPr>
            <w:tcW w:w="4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66D" w:rsidRDefault="00B6566D" w:rsidP="00B6566D">
            <w:pPr>
              <w:spacing w:after="0" w:line="240" w:lineRule="auto"/>
              <w:ind w:left="-364" w:firstLine="364"/>
              <w:rPr>
                <w:lang w:eastAsia="en-GB"/>
              </w:rPr>
            </w:pPr>
            <w:r>
              <w:rPr>
                <w:lang w:eastAsia="en-GB"/>
              </w:rPr>
              <w:t>0207 987 9379 Mon to Fri 10am to 4pm</w:t>
            </w:r>
          </w:p>
        </w:tc>
      </w:tr>
      <w:tr w:rsidR="00B6566D" w:rsidTr="00B6566D">
        <w:trPr>
          <w:trHeight w:val="315"/>
        </w:trPr>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r>
              <w:rPr>
                <w:lang w:eastAsia="en-GB"/>
              </w:rPr>
              <w:t>Legal Advice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hyperlink r:id="rId20" w:history="1">
              <w:r>
                <w:rPr>
                  <w:rStyle w:val="Hyperlink"/>
                  <w:color w:val="auto"/>
                  <w:u w:val="none"/>
                  <w:lang w:eastAsia="en-GB"/>
                </w:rPr>
                <w:t>admin@legaladvicecentre.london</w:t>
              </w:r>
            </w:hyperlink>
          </w:p>
        </w:tc>
        <w:tc>
          <w:tcPr>
            <w:tcW w:w="4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r>
              <w:rPr>
                <w:lang w:eastAsia="en-GB"/>
              </w:rPr>
              <w:t>0203 606 0372</w:t>
            </w:r>
          </w:p>
        </w:tc>
      </w:tr>
      <w:tr w:rsidR="00B6566D" w:rsidTr="00B6566D">
        <w:trPr>
          <w:trHeight w:val="315"/>
        </w:trPr>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r>
              <w:rPr>
                <w:lang w:eastAsia="en-GB"/>
              </w:rPr>
              <w:t>Tower Hamlets Law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hyperlink r:id="rId21" w:history="1">
              <w:r>
                <w:rPr>
                  <w:rStyle w:val="Hyperlink"/>
                  <w:color w:val="auto"/>
                  <w:u w:val="none"/>
                  <w:lang w:eastAsia="en-GB"/>
                </w:rPr>
                <w:t>info@thlc.co.uk</w:t>
              </w:r>
            </w:hyperlink>
          </w:p>
        </w:tc>
        <w:tc>
          <w:tcPr>
            <w:tcW w:w="43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66D" w:rsidRDefault="00B6566D">
            <w:pPr>
              <w:spacing w:after="0" w:line="240" w:lineRule="auto"/>
              <w:rPr>
                <w:lang w:eastAsia="en-GB"/>
              </w:rPr>
            </w:pPr>
            <w:r>
              <w:rPr>
                <w:lang w:eastAsia="en-GB"/>
              </w:rPr>
              <w:t xml:space="preserve">0207 538 4909  9.30am-5pm Mon-Fri </w:t>
            </w:r>
          </w:p>
        </w:tc>
      </w:tr>
    </w:tbl>
    <w:p w:rsidR="00B6566D" w:rsidRDefault="00B6566D" w:rsidP="00B6566D">
      <w:pPr>
        <w:rPr>
          <w:color w:val="1F497D"/>
        </w:rPr>
      </w:pPr>
    </w:p>
    <w:p w:rsidR="00B4689D" w:rsidRDefault="00B4689D" w:rsidP="00B6566D">
      <w:pPr>
        <w:ind w:right="379"/>
      </w:pPr>
    </w:p>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98B"/>
    <w:multiLevelType w:val="hybridMultilevel"/>
    <w:tmpl w:val="A7E4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6547E2"/>
    <w:multiLevelType w:val="hybridMultilevel"/>
    <w:tmpl w:val="C4A69E2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87C74F7"/>
    <w:multiLevelType w:val="hybridMultilevel"/>
    <w:tmpl w:val="D1962644"/>
    <w:lvl w:ilvl="0" w:tplc="023642D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96D1AA4"/>
    <w:multiLevelType w:val="hybridMultilevel"/>
    <w:tmpl w:val="7DA6A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D44AF4"/>
    <w:multiLevelType w:val="hybridMultilevel"/>
    <w:tmpl w:val="CB68F4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34C4A1E"/>
    <w:multiLevelType w:val="hybridMultilevel"/>
    <w:tmpl w:val="3FEA88A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B8066F"/>
    <w:multiLevelType w:val="hybridMultilevel"/>
    <w:tmpl w:val="19681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082FC3"/>
    <w:multiLevelType w:val="hybridMultilevel"/>
    <w:tmpl w:val="3C6445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6D"/>
    <w:rsid w:val="00230406"/>
    <w:rsid w:val="00B4689D"/>
    <w:rsid w:val="00B6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13DF2-9B61-4FE4-852E-A8E7B2D2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6D"/>
    <w:pPr>
      <w:spacing w:line="252"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66D"/>
    <w:rPr>
      <w:color w:val="0563C1"/>
      <w:u w:val="single"/>
    </w:rPr>
  </w:style>
  <w:style w:type="paragraph" w:styleId="NoSpacing">
    <w:name w:val="No Spacing"/>
    <w:basedOn w:val="Normal"/>
    <w:uiPriority w:val="1"/>
    <w:qFormat/>
    <w:rsid w:val="00B6566D"/>
    <w:pPr>
      <w:spacing w:after="0" w:line="240" w:lineRule="auto"/>
    </w:pPr>
  </w:style>
  <w:style w:type="paragraph" w:styleId="ListParagraph">
    <w:name w:val="List Paragraph"/>
    <w:basedOn w:val="Normal"/>
    <w:uiPriority w:val="34"/>
    <w:qFormat/>
    <w:rsid w:val="00B65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pfnetwork.org.uk/information/Pages/Social-Services.aspx" TargetMode="External"/><Relationship Id="rId13" Type="http://schemas.openxmlformats.org/officeDocument/2006/relationships/hyperlink" Target="mailto:adam.pervoe@ageukeastlondon.org.uk" TargetMode="External"/><Relationship Id="rId18" Type="http://schemas.openxmlformats.org/officeDocument/2006/relationships/hyperlink" Target="mailto:advice@eastendcab.org.uk" TargetMode="External"/><Relationship Id="rId3" Type="http://schemas.openxmlformats.org/officeDocument/2006/relationships/settings" Target="settings.xml"/><Relationship Id="rId21" Type="http://schemas.openxmlformats.org/officeDocument/2006/relationships/hyperlink" Target="mailto:info@thlc.co.uk" TargetMode="External"/><Relationship Id="rId7" Type="http://schemas.openxmlformats.org/officeDocument/2006/relationships/hyperlink" Target="https://www.citizensadvice.org.uk/about-us/policy/policy-research-topics/welfare-policy-research-surveys-and-consultation-responses/welfare-policy-research/nowhere-to-turn-how-immigration-rules-are-preventing-people-from-getting-support-during-the-coronavirus-pandemic/" TargetMode="External"/><Relationship Id="rId12" Type="http://schemas.openxmlformats.org/officeDocument/2006/relationships/hyperlink" Target="https://www.towerhamlets.gov.uk/lgnl/advice_and_benefits/Residents_Support_Scheme.aspx" TargetMode="External"/><Relationship Id="rId17" Type="http://schemas.openxmlformats.org/officeDocument/2006/relationships/hyperlink" Target="http://thcan.org.uk/covid-19-emergency-advice-provision/" TargetMode="External"/><Relationship Id="rId2" Type="http://schemas.openxmlformats.org/officeDocument/2006/relationships/styles" Target="styles.xml"/><Relationship Id="rId16" Type="http://schemas.openxmlformats.org/officeDocument/2006/relationships/hyperlink" Target="https://www.youngfoundation.org/about-us/vacancies/" TargetMode="External"/><Relationship Id="rId20" Type="http://schemas.openxmlformats.org/officeDocument/2006/relationships/hyperlink" Target="mailto:admin@legaladvicecentre.london" TargetMode="External"/><Relationship Id="rId1" Type="http://schemas.openxmlformats.org/officeDocument/2006/relationships/numbering" Target="numbering.xml"/><Relationship Id="rId6" Type="http://schemas.openxmlformats.org/officeDocument/2006/relationships/hyperlink" Target="https://zoom.us/j/5190676838?pwd=c0N1dFRQaGI0Ynl1bFlRR2ZKM21hUT09" TargetMode="External"/><Relationship Id="rId11" Type="http://schemas.openxmlformats.org/officeDocument/2006/relationships/hyperlink" Target="https://gbr01.safelinks.protection.outlook.com/?url=https%3A%2F%2Fwww.praxis.org.uk%2Femail-advice-form-for-tower-hamlets-residents&amp;data=02%7C01%7CAli.Ahmed%40towerhamlets.gov.uk%7C88c7c2e24a5e4be60ab608d811e66086%7C3c0aec87f983418fb3dcd35db83fb5d2%7C0%7C0%7C637279028437993356&amp;sdata=ticepT74%2F5peBpQC4Ag9tSeGnvkdlaqfiGQkynEBOEc%3D&amp;reserved=0" TargetMode="External"/><Relationship Id="rId5" Type="http://schemas.openxmlformats.org/officeDocument/2006/relationships/hyperlink" Target="http://www.thcan.org.uk" TargetMode="External"/><Relationship Id="rId15" Type="http://schemas.openxmlformats.org/officeDocument/2006/relationships/hyperlink" Target="https://www.youngfoundation.org/?vacancies=programme-manager" TargetMode="External"/><Relationship Id="rId23" Type="http://schemas.openxmlformats.org/officeDocument/2006/relationships/theme" Target="theme/theme1.xml"/><Relationship Id="rId10" Type="http://schemas.openxmlformats.org/officeDocument/2006/relationships/hyperlink" Target="https://gbr01.safelinks.protection.outlook.com/?url=https%3A%2F%2Fwww.praxis.org.uk%2Femail-advice-form-for-tower-hamlets-residents&amp;data=02%7C01%7CAli.Ahmed%40towerhamlets.gov.uk%7C88c7c2e24a5e4be60ab608d811e66086%7C3c0aec87f983418fb3dcd35db83fb5d2%7C0%7C0%7C637279028437983364&amp;sdata=aZThDMCEt8GkbZHD3br5pj7Idm7K4V%2Bf5XtXtSzf1Uc%3D&amp;reserved=0" TargetMode="External"/><Relationship Id="rId19" Type="http://schemas.openxmlformats.org/officeDocument/2006/relationships/hyperlink" Target="mailto:admin@island-advice.org.uk" TargetMode="External"/><Relationship Id="rId4" Type="http://schemas.openxmlformats.org/officeDocument/2006/relationships/webSettings" Target="webSettings.xml"/><Relationship Id="rId9" Type="http://schemas.openxmlformats.org/officeDocument/2006/relationships/hyperlink" Target="https://www.project17.org.uk/resources/factsheets-for-advisers/" TargetMode="External"/><Relationship Id="rId14" Type="http://schemas.openxmlformats.org/officeDocument/2006/relationships/hyperlink" Target="https://www.youngfoundation.org/?vacancies=community-engagement-offic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2020-08-05T10:21:00Z</dcterms:created>
  <dcterms:modified xsi:type="dcterms:W3CDTF">2020-08-05T10:31:00Z</dcterms:modified>
</cp:coreProperties>
</file>