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CE4" w14:textId="77777777" w:rsidR="00B42F5B" w:rsidRDefault="00B42F5B" w:rsidP="00B42F5B">
      <w:pPr>
        <w:pStyle w:val="yiv2859920896msonormal"/>
        <w:rPr>
          <w:rFonts w:ascii="Arial" w:hAnsi="Arial" w:cs="Arial"/>
        </w:rPr>
      </w:pPr>
      <w:bookmarkStart w:id="0" w:name="_Hlk83736208"/>
      <w:bookmarkStart w:id="1" w:name="_Hlk71040668"/>
      <w:bookmarkStart w:id="2" w:name="_Hlk89165564"/>
      <w:r>
        <w:rPr>
          <w:rFonts w:ascii="Arial" w:hAnsi="Arial" w:cs="Arial"/>
          <w:b/>
          <w:bCs/>
          <w:color w:val="000000"/>
          <w:sz w:val="28"/>
          <w:szCs w:val="28"/>
          <w:shd w:val="clear" w:color="auto" w:fill="FFFFFF"/>
        </w:rPr>
        <w:t xml:space="preserve">Tower Hamlets Community Advice Network (THCAN) is a partnership of local advice centres that work together to ensure Tower Hamlets residents have access to free, high quality advice and representation in social welfare </w:t>
      </w:r>
      <w:proofErr w:type="gramStart"/>
      <w:r>
        <w:rPr>
          <w:rFonts w:ascii="Arial" w:hAnsi="Arial" w:cs="Arial"/>
          <w:b/>
          <w:bCs/>
          <w:color w:val="000000"/>
          <w:sz w:val="28"/>
          <w:szCs w:val="28"/>
          <w:shd w:val="clear" w:color="auto" w:fill="FFFFFF"/>
        </w:rPr>
        <w:t>law</w:t>
      </w:r>
      <w:r>
        <w:rPr>
          <w:rFonts w:ascii="Arial" w:hAnsi="Arial" w:cs="Arial"/>
          <w:b/>
          <w:bCs/>
          <w:color w:val="1F497D"/>
          <w:sz w:val="28"/>
          <w:szCs w:val="28"/>
          <w:shd w:val="clear" w:color="auto" w:fill="FFFFFF"/>
        </w:rPr>
        <w:t xml:space="preserve">  (</w:t>
      </w:r>
      <w:proofErr w:type="gramEnd"/>
      <w:r>
        <w:rPr>
          <w:rFonts w:ascii="Arial" w:hAnsi="Arial" w:cs="Arial"/>
          <w:b/>
          <w:bCs/>
          <w:color w:val="000000"/>
          <w:sz w:val="28"/>
          <w:szCs w:val="28"/>
          <w:shd w:val="clear" w:color="auto" w:fill="FFFFFF"/>
        </w:rPr>
        <w:t>welfare benefits, debt, housing , employment, immigration, etc)</w:t>
      </w:r>
      <w:r>
        <w:rPr>
          <w:rFonts w:ascii="Arial" w:hAnsi="Arial" w:cs="Arial"/>
          <w:b/>
          <w:bCs/>
          <w:sz w:val="28"/>
          <w:szCs w:val="28"/>
        </w:rPr>
        <w:t xml:space="preserve"> </w:t>
      </w:r>
      <w:r>
        <w:rPr>
          <w:rFonts w:ascii="Arial" w:hAnsi="Arial" w:cs="Arial"/>
          <w:sz w:val="28"/>
          <w:szCs w:val="28"/>
        </w:rPr>
        <w:t>  </w:t>
      </w:r>
    </w:p>
    <w:p w14:paraId="5096A06A" w14:textId="77777777" w:rsidR="00B42F5B" w:rsidRDefault="00B42F5B" w:rsidP="00B42F5B">
      <w:pPr>
        <w:pStyle w:val="yiv2859920896msonormal"/>
        <w:rPr>
          <w:rFonts w:ascii="Arial" w:hAnsi="Arial" w:cs="Arial"/>
        </w:rPr>
      </w:pPr>
      <w:r>
        <w:rPr>
          <w:rFonts w:ascii="Arial" w:hAnsi="Arial" w:cs="Arial"/>
          <w:b/>
          <w:bCs/>
          <w:sz w:val="28"/>
          <w:szCs w:val="28"/>
        </w:rPr>
        <w:t>Our website</w:t>
      </w:r>
      <w:r>
        <w:rPr>
          <w:rStyle w:val="yiv2859920896apple-converted-space"/>
          <w:rFonts w:ascii="Arial" w:hAnsi="Arial" w:cs="Arial"/>
          <w:b/>
          <w:bCs/>
          <w:sz w:val="28"/>
          <w:szCs w:val="28"/>
        </w:rPr>
        <w:t> </w:t>
      </w:r>
      <w:hyperlink r:id="rId5" w:history="1">
        <w:r>
          <w:rPr>
            <w:rStyle w:val="Hyperlink"/>
            <w:rFonts w:ascii="Arial" w:hAnsi="Arial" w:cs="Arial"/>
            <w:b/>
            <w:bCs/>
            <w:color w:val="FF0000"/>
            <w:sz w:val="28"/>
            <w:szCs w:val="28"/>
          </w:rPr>
          <w:t>www.thcan.org.uk</w:t>
        </w:r>
      </w:hyperlink>
      <w:r>
        <w:rPr>
          <w:rStyle w:val="yiv2859920896apple-converted-space"/>
          <w:rFonts w:ascii="Arial" w:hAnsi="Arial" w:cs="Arial"/>
          <w:b/>
          <w:bCs/>
          <w:sz w:val="28"/>
          <w:szCs w:val="28"/>
        </w:rPr>
        <w:t> </w:t>
      </w:r>
      <w:r>
        <w:rPr>
          <w:rFonts w:ascii="Arial" w:hAnsi="Arial" w:cs="Arial"/>
          <w:b/>
          <w:bCs/>
          <w:sz w:val="28"/>
          <w:szCs w:val="28"/>
        </w:rPr>
        <w:t> has</w:t>
      </w:r>
      <w:r>
        <w:rPr>
          <w:rStyle w:val="yiv2859920896apple-converted-space"/>
          <w:rFonts w:ascii="Arial" w:hAnsi="Arial" w:cs="Arial"/>
          <w:b/>
          <w:bCs/>
          <w:sz w:val="28"/>
          <w:szCs w:val="28"/>
        </w:rPr>
        <w:t> </w:t>
      </w:r>
      <w:r>
        <w:rPr>
          <w:rFonts w:ascii="Arial" w:hAnsi="Arial" w:cs="Arial"/>
          <w:b/>
          <w:bCs/>
          <w:sz w:val="28"/>
          <w:szCs w:val="28"/>
        </w:rPr>
        <w:t xml:space="preserve">information on advice providers services, </w:t>
      </w:r>
      <w:proofErr w:type="gramStart"/>
      <w:r>
        <w:rPr>
          <w:rFonts w:ascii="Arial" w:hAnsi="Arial" w:cs="Arial"/>
          <w:b/>
          <w:bCs/>
          <w:sz w:val="28"/>
          <w:szCs w:val="28"/>
        </w:rPr>
        <w:t>factsheets</w:t>
      </w:r>
      <w:proofErr w:type="gramEnd"/>
      <w:r>
        <w:rPr>
          <w:rFonts w:ascii="Arial" w:hAnsi="Arial" w:cs="Arial"/>
          <w:b/>
          <w:bCs/>
          <w:sz w:val="28"/>
          <w:szCs w:val="28"/>
        </w:rPr>
        <w:t xml:space="preserve"> and</w:t>
      </w:r>
      <w:r>
        <w:rPr>
          <w:rStyle w:val="yiv2859920896apple-converted-space"/>
          <w:rFonts w:ascii="Arial" w:hAnsi="Arial" w:cs="Arial"/>
          <w:b/>
          <w:bCs/>
          <w:sz w:val="28"/>
          <w:szCs w:val="28"/>
        </w:rPr>
        <w:t> </w:t>
      </w:r>
      <w:r>
        <w:rPr>
          <w:rFonts w:ascii="Arial" w:hAnsi="Arial" w:cs="Arial"/>
          <w:b/>
          <w:bCs/>
          <w:sz w:val="28"/>
          <w:szCs w:val="28"/>
        </w:rPr>
        <w:t>contact details</w:t>
      </w:r>
    </w:p>
    <w:p w14:paraId="3D94D514" w14:textId="77777777" w:rsidR="00B42F5B" w:rsidRDefault="00B42F5B" w:rsidP="00B42F5B">
      <w:pPr>
        <w:pStyle w:val="yiv2859920896msonormal"/>
        <w:rPr>
          <w:rFonts w:ascii="Arial" w:hAnsi="Arial" w:cs="Arial"/>
          <w:color w:val="000000"/>
          <w:sz w:val="22"/>
          <w:szCs w:val="22"/>
          <w:shd w:val="clear" w:color="auto" w:fill="FFFFFF"/>
        </w:rPr>
      </w:pPr>
      <w:bookmarkStart w:id="3" w:name="assessment"/>
    </w:p>
    <w:p w14:paraId="11BF408D" w14:textId="77777777" w:rsidR="00B42F5B" w:rsidRDefault="00B42F5B" w:rsidP="00B42F5B">
      <w:pPr>
        <w:pStyle w:val="yiv2859920896msonormal"/>
        <w:numPr>
          <w:ilvl w:val="0"/>
          <w:numId w:val="1"/>
        </w:numPr>
        <w:rPr>
          <w:rFonts w:ascii="Arial" w:eastAsia="Times New Roman" w:hAnsi="Arial" w:cs="Arial"/>
        </w:rPr>
      </w:pPr>
      <w:r>
        <w:rPr>
          <w:rFonts w:ascii="Arial" w:eastAsia="Times New Roman" w:hAnsi="Arial" w:cs="Arial"/>
          <w:color w:val="000000"/>
          <w:shd w:val="clear" w:color="auto" w:fill="FFFFFF"/>
        </w:rPr>
        <w:t xml:space="preserve">Welfare Rights Advisors Forum: </w:t>
      </w:r>
    </w:p>
    <w:p w14:paraId="711C245B" w14:textId="77777777" w:rsidR="00B42F5B" w:rsidRDefault="00B42F5B" w:rsidP="00B42F5B">
      <w:pPr>
        <w:pStyle w:val="yiv2859920896msonormal"/>
        <w:numPr>
          <w:ilvl w:val="0"/>
          <w:numId w:val="2"/>
        </w:numPr>
        <w:rPr>
          <w:rFonts w:ascii="Arial" w:eastAsia="Times New Roman" w:hAnsi="Arial" w:cs="Arial"/>
        </w:rPr>
      </w:pPr>
      <w:r>
        <w:rPr>
          <w:rFonts w:ascii="Arial" w:eastAsia="Times New Roman" w:hAnsi="Arial" w:cs="Arial"/>
          <w:color w:val="000000"/>
          <w:shd w:val="clear" w:color="auto" w:fill="FFFFFF"/>
        </w:rPr>
        <w:t>Free Training Sessions: Dealing with Difficult Situations, Universal Credit, Personal Independence Payment, Disability Living Allowance, Benefits for Claimants with Limited Capability for Work</w:t>
      </w:r>
      <w:r>
        <w:rPr>
          <w:rFonts w:ascii="Arial" w:eastAsia="Times New Roman" w:hAnsi="Arial" w:cs="Arial"/>
        </w:rPr>
        <w:t xml:space="preserve">  </w:t>
      </w:r>
    </w:p>
    <w:p w14:paraId="5FABADAB" w14:textId="77777777" w:rsidR="00B42F5B" w:rsidRDefault="00B42F5B" w:rsidP="00B42F5B">
      <w:pPr>
        <w:pStyle w:val="yiv2859920896msonormal"/>
        <w:numPr>
          <w:ilvl w:val="0"/>
          <w:numId w:val="2"/>
        </w:numPr>
        <w:rPr>
          <w:rFonts w:ascii="Arial" w:eastAsia="Times New Roman" w:hAnsi="Arial" w:cs="Arial"/>
        </w:rPr>
      </w:pPr>
      <w:r>
        <w:rPr>
          <w:rFonts w:ascii="Arial" w:eastAsia="Times New Roman" w:hAnsi="Arial" w:cs="Arial"/>
          <w:color w:val="000000"/>
          <w:shd w:val="clear" w:color="auto" w:fill="FFFFFF"/>
        </w:rPr>
        <w:t>Benefit Updates</w:t>
      </w:r>
    </w:p>
    <w:p w14:paraId="583267A4" w14:textId="77777777" w:rsidR="00B42F5B" w:rsidRDefault="00B42F5B" w:rsidP="00B42F5B">
      <w:pPr>
        <w:pStyle w:val="yiv2859920896msonormal"/>
        <w:numPr>
          <w:ilvl w:val="0"/>
          <w:numId w:val="2"/>
        </w:numPr>
        <w:rPr>
          <w:rFonts w:ascii="Arial" w:eastAsia="Times New Roman" w:hAnsi="Arial" w:cs="Arial"/>
        </w:rPr>
      </w:pPr>
      <w:r>
        <w:rPr>
          <w:rFonts w:ascii="Arial" w:eastAsia="Times New Roman" w:hAnsi="Arial" w:cs="Arial"/>
          <w:color w:val="000000"/>
          <w:shd w:val="clear" w:color="auto" w:fill="FFFFFF"/>
        </w:rPr>
        <w:t>New Projects, Services and Resources Information</w:t>
      </w:r>
    </w:p>
    <w:p w14:paraId="20BED559" w14:textId="77777777" w:rsidR="00B42F5B" w:rsidRDefault="00B42F5B" w:rsidP="00B42F5B">
      <w:pPr>
        <w:pStyle w:val="yiv2859920896msonormal"/>
        <w:numPr>
          <w:ilvl w:val="0"/>
          <w:numId w:val="2"/>
        </w:numPr>
        <w:rPr>
          <w:rFonts w:ascii="Arial" w:eastAsia="Times New Roman" w:hAnsi="Arial" w:cs="Arial"/>
        </w:rPr>
      </w:pPr>
      <w:r>
        <w:rPr>
          <w:rFonts w:ascii="Arial" w:eastAsia="Times New Roman" w:hAnsi="Arial" w:cs="Arial"/>
          <w:color w:val="000000"/>
          <w:shd w:val="clear" w:color="auto" w:fill="FFFFFF"/>
        </w:rPr>
        <w:t>Vacancies</w:t>
      </w:r>
    </w:p>
    <w:p w14:paraId="540B77D8" w14:textId="77777777" w:rsidR="00B42F5B" w:rsidRDefault="00B42F5B" w:rsidP="00B42F5B">
      <w:pPr>
        <w:pStyle w:val="yiv2859920896msonormal"/>
        <w:numPr>
          <w:ilvl w:val="0"/>
          <w:numId w:val="2"/>
        </w:numPr>
        <w:rPr>
          <w:rFonts w:ascii="Arial" w:eastAsia="Times New Roman" w:hAnsi="Arial" w:cs="Arial"/>
        </w:rPr>
      </w:pPr>
      <w:r>
        <w:rPr>
          <w:rFonts w:ascii="Arial" w:eastAsia="Times New Roman" w:hAnsi="Arial" w:cs="Arial"/>
          <w:color w:val="000000"/>
          <w:shd w:val="clear" w:color="auto" w:fill="FFFFFF"/>
        </w:rPr>
        <w:t>Advice Services Contacts (specialist advisors)</w:t>
      </w:r>
    </w:p>
    <w:p w14:paraId="5701825E" w14:textId="77777777" w:rsidR="00B42F5B" w:rsidRDefault="00B42F5B" w:rsidP="00B42F5B">
      <w:pPr>
        <w:pStyle w:val="yiv2859920896msonormal"/>
        <w:ind w:right="1440"/>
        <w:rPr>
          <w:rFonts w:ascii="Arial" w:hAnsi="Arial" w:cs="Arial"/>
          <w:b/>
          <w:bCs/>
          <w:color w:val="FF0000"/>
          <w:u w:val="single"/>
        </w:rPr>
      </w:pPr>
    </w:p>
    <w:p w14:paraId="6FF33560" w14:textId="77777777" w:rsidR="00B42F5B" w:rsidRDefault="00B42F5B" w:rsidP="00B42F5B">
      <w:pPr>
        <w:pStyle w:val="yiv2859920896msonormal"/>
        <w:ind w:right="1440"/>
        <w:rPr>
          <w:rFonts w:ascii="Arial" w:hAnsi="Arial" w:cs="Arial"/>
        </w:rPr>
      </w:pPr>
      <w:r>
        <w:rPr>
          <w:rFonts w:ascii="Arial" w:hAnsi="Arial" w:cs="Arial"/>
          <w:b/>
          <w:bCs/>
          <w:color w:val="FF0000"/>
          <w:u w:val="single"/>
        </w:rPr>
        <w:t>1.        Welfare Rights Advisors Forum</w:t>
      </w:r>
      <w:r>
        <w:rPr>
          <w:rFonts w:ascii="Arial" w:hAnsi="Arial" w:cs="Arial"/>
          <w:b/>
          <w:bCs/>
          <w:color w:val="FF0000"/>
        </w:rPr>
        <w:t xml:space="preserve">    </w:t>
      </w:r>
    </w:p>
    <w:bookmarkEnd w:id="3"/>
    <w:p w14:paraId="60538CEC" w14:textId="77777777" w:rsidR="00B42F5B" w:rsidRDefault="00B42F5B" w:rsidP="00B42F5B">
      <w:pPr>
        <w:pStyle w:val="yiv2859920896msonormal"/>
        <w:ind w:right="1440"/>
        <w:rPr>
          <w:rFonts w:ascii="Arial" w:hAnsi="Arial" w:cs="Arial"/>
        </w:rPr>
      </w:pPr>
      <w:r>
        <w:rPr>
          <w:rFonts w:ascii="Arial" w:hAnsi="Arial" w:cs="Arial"/>
        </w:rPr>
        <w:t xml:space="preserve">This network is for advice workers in Tower Hamlets.  Anyone who has previously attended will be sent a ling for the next meeting – if you want to attend and are not already on the </w:t>
      </w:r>
      <w:proofErr w:type="gramStart"/>
      <w:r>
        <w:rPr>
          <w:rFonts w:ascii="Arial" w:hAnsi="Arial" w:cs="Arial"/>
        </w:rPr>
        <w:t>list</w:t>
      </w:r>
      <w:proofErr w:type="gramEnd"/>
      <w:r>
        <w:rPr>
          <w:rFonts w:ascii="Arial" w:hAnsi="Arial" w:cs="Arial"/>
        </w:rPr>
        <w:t xml:space="preserve"> please send me an email.  Next meeting will be in May date/agenda not set. Last meeting was council tax recovery March 2022</w:t>
      </w:r>
    </w:p>
    <w:p w14:paraId="00522D0E" w14:textId="77777777" w:rsidR="00B42F5B" w:rsidRDefault="00B42F5B" w:rsidP="00B42F5B">
      <w:pPr>
        <w:pStyle w:val="yiv2859920896msonormal"/>
        <w:ind w:right="1440"/>
        <w:rPr>
          <w:rFonts w:ascii="Arial" w:hAnsi="Arial" w:cs="Arial"/>
        </w:rPr>
      </w:pPr>
      <w:r>
        <w:rPr>
          <w:rFonts w:ascii="Arial" w:hAnsi="Arial" w:cs="Arial"/>
        </w:rPr>
        <w:t xml:space="preserve">Minutes and information on past meetings are available on </w:t>
      </w:r>
      <w:hyperlink r:id="rId6" w:history="1">
        <w:r>
          <w:rPr>
            <w:rStyle w:val="Hyperlink"/>
            <w:rFonts w:ascii="Arial" w:hAnsi="Arial" w:cs="Arial"/>
            <w:lang w:eastAsia="en-US"/>
          </w:rPr>
          <w:t>Advice Agencies Information - THCAN</w:t>
        </w:r>
      </w:hyperlink>
    </w:p>
    <w:p w14:paraId="6B97141A" w14:textId="77777777" w:rsidR="00B42F5B" w:rsidRDefault="00B42F5B" w:rsidP="00B42F5B">
      <w:pPr>
        <w:pStyle w:val="yiv2859920896msonormal"/>
        <w:ind w:right="1440"/>
        <w:rPr>
          <w:rFonts w:ascii="Arial" w:hAnsi="Arial" w:cs="Arial"/>
        </w:rPr>
      </w:pPr>
    </w:p>
    <w:p w14:paraId="1DEB151F" w14:textId="77777777" w:rsidR="00B42F5B" w:rsidRDefault="00B42F5B" w:rsidP="00B42F5B">
      <w:pPr>
        <w:ind w:left="720" w:hanging="720"/>
        <w:rPr>
          <w:rFonts w:ascii="Arial" w:hAnsi="Arial" w:cs="Arial"/>
        </w:rPr>
      </w:pPr>
    </w:p>
    <w:p w14:paraId="5E9608DF" w14:textId="77777777" w:rsidR="00B42F5B" w:rsidRDefault="00B42F5B" w:rsidP="00B42F5B">
      <w:pPr>
        <w:pStyle w:val="yiv2859920896msonormal"/>
        <w:rPr>
          <w:rFonts w:ascii="Arial" w:hAnsi="Arial" w:cs="Arial"/>
        </w:rPr>
      </w:pPr>
      <w:bookmarkStart w:id="4" w:name="training"/>
      <w:r>
        <w:rPr>
          <w:rFonts w:ascii="Arial" w:hAnsi="Arial" w:cs="Arial"/>
          <w:b/>
          <w:bCs/>
          <w:color w:val="FF0000"/>
          <w:u w:val="single"/>
        </w:rPr>
        <w:t>2.       Free</w:t>
      </w:r>
      <w:r>
        <w:rPr>
          <w:rStyle w:val="yiv2859920896apple-converted-space"/>
          <w:rFonts w:ascii="Arial" w:hAnsi="Arial" w:cs="Arial"/>
          <w:color w:val="FF0000"/>
        </w:rPr>
        <w:t> </w:t>
      </w:r>
      <w:r>
        <w:rPr>
          <w:rFonts w:ascii="Arial" w:hAnsi="Arial" w:cs="Arial"/>
          <w:b/>
          <w:bCs/>
          <w:color w:val="FF0000"/>
          <w:u w:val="single"/>
        </w:rPr>
        <w:t>Training</w:t>
      </w:r>
    </w:p>
    <w:bookmarkEnd w:id="4"/>
    <w:p w14:paraId="3CDF3F35" w14:textId="19371201" w:rsidR="00B42F5B" w:rsidRDefault="00B42F5B" w:rsidP="00B42F5B">
      <w:pPr>
        <w:pStyle w:val="yiv2859920896msonormal"/>
        <w:rPr>
          <w:rFonts w:ascii="Arial" w:hAnsi="Arial" w:cs="Arial"/>
        </w:rPr>
      </w:pPr>
      <w:r>
        <w:rPr>
          <w:rFonts w:ascii="Arial" w:hAnsi="Arial" w:cs="Arial"/>
          <w:sz w:val="22"/>
          <w:szCs w:val="22"/>
        </w:rPr>
        <w:t xml:space="preserve"> Please email me to arrange a place – some courses are delivered on zoom others </w:t>
      </w:r>
      <w:r>
        <w:rPr>
          <w:rFonts w:ascii="Arial" w:hAnsi="Arial" w:cs="Arial"/>
          <w:sz w:val="22"/>
          <w:szCs w:val="22"/>
        </w:rPr>
        <w:t>face-to-face;</w:t>
      </w:r>
      <w:r>
        <w:rPr>
          <w:rFonts w:ascii="Arial" w:hAnsi="Arial" w:cs="Arial"/>
          <w:sz w:val="22"/>
          <w:szCs w:val="22"/>
        </w:rPr>
        <w:t xml:space="preserve"> they are all free to anyone working/volunteering/living in Tower Hamlets – places are limited</w:t>
      </w:r>
    </w:p>
    <w:p w14:paraId="5B88B92E" w14:textId="77777777" w:rsidR="00B42F5B" w:rsidRDefault="00B42F5B" w:rsidP="00B42F5B">
      <w:pPr>
        <w:pStyle w:val="yiv2859920896msonormal"/>
        <w:rPr>
          <w:rFonts w:ascii="Arial" w:hAnsi="Arial" w:cs="Arial"/>
          <w:sz w:val="22"/>
          <w:szCs w:val="22"/>
        </w:rPr>
      </w:pPr>
    </w:p>
    <w:tbl>
      <w:tblPr>
        <w:tblW w:w="0" w:type="auto"/>
        <w:tblInd w:w="-5" w:type="dxa"/>
        <w:tblCellMar>
          <w:left w:w="0" w:type="dxa"/>
          <w:right w:w="0" w:type="dxa"/>
        </w:tblCellMar>
        <w:tblLook w:val="04A0" w:firstRow="1" w:lastRow="0" w:firstColumn="1" w:lastColumn="0" w:noHBand="0" w:noVBand="1"/>
      </w:tblPr>
      <w:tblGrid>
        <w:gridCol w:w="2124"/>
        <w:gridCol w:w="5433"/>
        <w:gridCol w:w="1454"/>
      </w:tblGrid>
      <w:tr w:rsidR="00B42F5B" w14:paraId="422D6F74" w14:textId="77777777" w:rsidTr="00B42F5B">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350D41" w14:textId="77777777" w:rsidR="00B42F5B" w:rsidRDefault="00B42F5B">
            <w:pPr>
              <w:pStyle w:val="yiv2859920896msonormal"/>
              <w:rPr>
                <w:rFonts w:ascii="Arial" w:hAnsi="Arial" w:cs="Arial"/>
                <w:lang w:eastAsia="en-US"/>
              </w:rPr>
            </w:pPr>
            <w:r>
              <w:rPr>
                <w:rFonts w:ascii="Arial" w:hAnsi="Arial" w:cs="Arial"/>
                <w:b/>
                <w:bCs/>
                <w:sz w:val="22"/>
                <w:szCs w:val="22"/>
                <w:lang w:eastAsia="en-US"/>
              </w:rPr>
              <w:t xml:space="preserve">Course name, </w:t>
            </w:r>
            <w:proofErr w:type="gramStart"/>
            <w:r>
              <w:rPr>
                <w:rFonts w:ascii="Arial" w:hAnsi="Arial" w:cs="Arial"/>
                <w:b/>
                <w:bCs/>
                <w:sz w:val="22"/>
                <w:szCs w:val="22"/>
                <w:lang w:eastAsia="en-US"/>
              </w:rPr>
              <w:t>date</w:t>
            </w:r>
            <w:proofErr w:type="gramEnd"/>
            <w:r>
              <w:rPr>
                <w:rFonts w:ascii="Arial" w:hAnsi="Arial" w:cs="Arial"/>
                <w:b/>
                <w:bCs/>
                <w:sz w:val="22"/>
                <w:szCs w:val="22"/>
                <w:lang w:eastAsia="en-US"/>
              </w:rPr>
              <w:t xml:space="preserve"> and time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4A2D89" w14:textId="77777777" w:rsidR="00B42F5B" w:rsidRDefault="00B42F5B">
            <w:pPr>
              <w:pStyle w:val="yiv2859920896msonormal"/>
              <w:rPr>
                <w:rFonts w:ascii="Arial" w:hAnsi="Arial" w:cs="Arial"/>
                <w:lang w:eastAsia="en-US"/>
              </w:rPr>
            </w:pPr>
            <w:r>
              <w:rPr>
                <w:rFonts w:ascii="Arial" w:hAnsi="Arial" w:cs="Arial"/>
                <w:b/>
                <w:bCs/>
                <w:sz w:val="22"/>
                <w:szCs w:val="22"/>
                <w:lang w:eastAsia="en-US"/>
              </w:rPr>
              <w:t xml:space="preserve">Course details </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DC1C013" w14:textId="77777777" w:rsidR="00B42F5B" w:rsidRDefault="00B42F5B">
            <w:pPr>
              <w:pStyle w:val="yiv2859920896msonormal"/>
              <w:rPr>
                <w:rFonts w:ascii="Arial" w:hAnsi="Arial" w:cs="Arial"/>
                <w:b/>
                <w:bCs/>
                <w:lang w:eastAsia="en-US"/>
              </w:rPr>
            </w:pPr>
            <w:r>
              <w:rPr>
                <w:rFonts w:ascii="Arial" w:hAnsi="Arial" w:cs="Arial"/>
                <w:b/>
                <w:bCs/>
                <w:sz w:val="22"/>
                <w:szCs w:val="22"/>
                <w:lang w:eastAsia="en-US"/>
              </w:rPr>
              <w:t>Trainer</w:t>
            </w:r>
          </w:p>
          <w:p w14:paraId="3CF29AE7" w14:textId="77777777" w:rsidR="00B42F5B" w:rsidRDefault="00B42F5B">
            <w:pPr>
              <w:pStyle w:val="yiv2859920896msonormal"/>
              <w:rPr>
                <w:rFonts w:ascii="Arial" w:hAnsi="Arial" w:cs="Arial"/>
                <w:lang w:eastAsia="en-US"/>
              </w:rPr>
            </w:pPr>
            <w:r>
              <w:rPr>
                <w:rFonts w:ascii="Arial" w:hAnsi="Arial" w:cs="Arial"/>
                <w:b/>
                <w:bCs/>
                <w:lang w:eastAsia="en-US"/>
              </w:rPr>
              <w:t>Venue</w:t>
            </w:r>
          </w:p>
        </w:tc>
      </w:tr>
      <w:tr w:rsidR="00B42F5B" w14:paraId="1D493280" w14:textId="77777777" w:rsidTr="00B42F5B">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197F51" w14:textId="77777777" w:rsidR="00B42F5B" w:rsidRDefault="00B42F5B">
            <w:pPr>
              <w:rPr>
                <w:rFonts w:ascii="Arial" w:hAnsi="Arial" w:cs="Arial"/>
                <w:b/>
                <w:bC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1363FE3" w14:textId="77777777" w:rsidR="00B42F5B" w:rsidRDefault="00B42F5B">
            <w:pPr>
              <w:jc w:val="center"/>
              <w:rPr>
                <w:rFonts w:ascii="Arial" w:hAnsi="Arial" w:cs="Arial"/>
                <w:b/>
                <w:bCs/>
                <w:color w:val="FF0000"/>
                <w:lang w:val="en-US"/>
              </w:rPr>
            </w:pPr>
            <w:r>
              <w:rPr>
                <w:rFonts w:ascii="Arial" w:hAnsi="Arial" w:cs="Arial"/>
                <w:b/>
                <w:bCs/>
                <w:color w:val="FF0000"/>
                <w:lang w:val="en-US"/>
              </w:rPr>
              <w:t xml:space="preserve">Note the face-to-face sessions will be in </w:t>
            </w:r>
          </w:p>
          <w:p w14:paraId="593DABCC" w14:textId="77777777" w:rsidR="00B42F5B" w:rsidRDefault="00B42F5B">
            <w:pPr>
              <w:jc w:val="center"/>
              <w:rPr>
                <w:rFonts w:ascii="Arial" w:hAnsi="Arial" w:cs="Arial"/>
              </w:rPr>
            </w:pPr>
            <w:r>
              <w:rPr>
                <w:rFonts w:ascii="Arial" w:hAnsi="Arial" w:cs="Arial"/>
                <w:b/>
                <w:bCs/>
                <w:color w:val="FF0000"/>
                <w:lang w:val="en-US"/>
              </w:rPr>
              <w:t xml:space="preserve">Island House </w:t>
            </w:r>
            <w:proofErr w:type="spellStart"/>
            <w:r>
              <w:rPr>
                <w:rFonts w:ascii="Arial" w:hAnsi="Arial" w:cs="Arial"/>
                <w:b/>
                <w:bCs/>
                <w:color w:val="FF0000"/>
                <w:lang w:val="en-US"/>
              </w:rPr>
              <w:t>Roserton</w:t>
            </w:r>
            <w:proofErr w:type="spellEnd"/>
            <w:r>
              <w:rPr>
                <w:rFonts w:ascii="Arial" w:hAnsi="Arial" w:cs="Arial"/>
                <w:b/>
                <w:bCs/>
                <w:color w:val="FF0000"/>
                <w:lang w:val="en-US"/>
              </w:rPr>
              <w:t xml:space="preserve"> Street, E14 3PG</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2DF4A420" w14:textId="77777777" w:rsidR="00B42F5B" w:rsidRDefault="00B42F5B">
            <w:pPr>
              <w:pStyle w:val="yiv2859920896msonormal"/>
              <w:rPr>
                <w:rFonts w:ascii="Arial" w:hAnsi="Arial" w:cs="Arial"/>
                <w:lang w:eastAsia="en-US"/>
              </w:rPr>
            </w:pPr>
          </w:p>
        </w:tc>
      </w:tr>
      <w:tr w:rsidR="00B42F5B" w14:paraId="596A8C97" w14:textId="77777777" w:rsidTr="00B42F5B">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2307EF" w14:textId="77777777" w:rsidR="00B42F5B" w:rsidRDefault="00B42F5B">
            <w:pPr>
              <w:pStyle w:val="yiv2859920896msonormal"/>
              <w:rPr>
                <w:rFonts w:ascii="Arial" w:hAnsi="Arial" w:cs="Arial"/>
                <w:b/>
                <w:bCs/>
                <w:color w:val="000000"/>
                <w:sz w:val="22"/>
                <w:szCs w:val="22"/>
                <w:lang w:eastAsia="en-US"/>
              </w:rPr>
            </w:pPr>
            <w:r>
              <w:rPr>
                <w:rFonts w:ascii="Arial" w:hAnsi="Arial" w:cs="Arial"/>
                <w:b/>
                <w:bCs/>
                <w:color w:val="000000"/>
                <w:sz w:val="22"/>
                <w:szCs w:val="22"/>
                <w:lang w:eastAsia="en-US"/>
              </w:rPr>
              <w:t>Handling Difficult Situations with Clients</w:t>
            </w:r>
          </w:p>
          <w:p w14:paraId="06F40E7B" w14:textId="77777777" w:rsidR="00B42F5B" w:rsidRDefault="00B42F5B">
            <w:pPr>
              <w:pStyle w:val="yiv2859920896msonormal"/>
              <w:rPr>
                <w:rFonts w:ascii="Arial" w:hAnsi="Arial" w:cs="Arial"/>
                <w:sz w:val="22"/>
                <w:szCs w:val="22"/>
                <w:lang w:eastAsia="en-US"/>
              </w:rPr>
            </w:pPr>
            <w:r>
              <w:rPr>
                <w:rFonts w:ascii="Arial" w:hAnsi="Arial" w:cs="Arial"/>
                <w:color w:val="000000"/>
                <w:sz w:val="22"/>
                <w:szCs w:val="22"/>
                <w:lang w:eastAsia="en-US"/>
              </w:rPr>
              <w:t>19</w:t>
            </w:r>
            <w:r>
              <w:rPr>
                <w:rFonts w:ascii="Arial" w:hAnsi="Arial" w:cs="Arial"/>
                <w:color w:val="000000"/>
                <w:sz w:val="22"/>
                <w:szCs w:val="22"/>
                <w:vertAlign w:val="superscript"/>
                <w:lang w:eastAsia="en-US"/>
              </w:rPr>
              <w:t>th</w:t>
            </w:r>
            <w:r>
              <w:rPr>
                <w:rFonts w:ascii="Arial" w:hAnsi="Arial" w:cs="Arial"/>
                <w:color w:val="000000"/>
                <w:sz w:val="22"/>
                <w:szCs w:val="22"/>
                <w:lang w:eastAsia="en-US"/>
              </w:rPr>
              <w:t xml:space="preserve"> April </w:t>
            </w:r>
          </w:p>
          <w:p w14:paraId="5BDC3011" w14:textId="77777777" w:rsidR="00B42F5B" w:rsidRDefault="00B42F5B">
            <w:pPr>
              <w:rPr>
                <w:rFonts w:ascii="Arial" w:hAnsi="Arial" w:cs="Arial"/>
              </w:rPr>
            </w:pPr>
            <w:r>
              <w:rPr>
                <w:rFonts w:ascii="Arial" w:hAnsi="Arial" w:cs="Arial"/>
                <w:color w:val="000000"/>
              </w:rPr>
              <w:t>10am to 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92CDC89" w14:textId="77777777" w:rsidR="00B42F5B" w:rsidRDefault="00B42F5B">
            <w:pPr>
              <w:numPr>
                <w:ilvl w:val="0"/>
                <w:numId w:val="3"/>
              </w:numPr>
              <w:rPr>
                <w:rFonts w:ascii="Arial" w:eastAsia="Times New Roman" w:hAnsi="Arial" w:cs="Arial"/>
              </w:rPr>
            </w:pPr>
            <w:r>
              <w:rPr>
                <w:rFonts w:ascii="Arial" w:eastAsia="Times New Roman" w:hAnsi="Arial" w:cs="Arial"/>
                <w:color w:val="000000"/>
              </w:rPr>
              <w:t xml:space="preserve">Explore what is meant by ‘difficult/demanding clients’ </w:t>
            </w:r>
          </w:p>
          <w:p w14:paraId="39153DE0" w14:textId="77777777" w:rsidR="00B42F5B" w:rsidRDefault="00B42F5B">
            <w:pPr>
              <w:numPr>
                <w:ilvl w:val="0"/>
                <w:numId w:val="3"/>
              </w:numPr>
              <w:rPr>
                <w:rFonts w:ascii="Arial" w:eastAsia="Times New Roman" w:hAnsi="Arial" w:cs="Arial"/>
              </w:rPr>
            </w:pPr>
            <w:r>
              <w:rPr>
                <w:rFonts w:ascii="Arial" w:eastAsia="Times New Roman" w:hAnsi="Arial" w:cs="Arial"/>
                <w:color w:val="000000"/>
              </w:rPr>
              <w:t>Discuss reasons why clients are/become ‘difficult’</w:t>
            </w:r>
          </w:p>
          <w:p w14:paraId="7EF38680" w14:textId="77777777" w:rsidR="00B42F5B" w:rsidRDefault="00B42F5B">
            <w:pPr>
              <w:numPr>
                <w:ilvl w:val="0"/>
                <w:numId w:val="3"/>
              </w:numPr>
              <w:rPr>
                <w:rFonts w:ascii="Arial" w:eastAsia="Times New Roman" w:hAnsi="Arial" w:cs="Arial"/>
              </w:rPr>
            </w:pPr>
            <w:r>
              <w:rPr>
                <w:rFonts w:ascii="Arial" w:eastAsia="Times New Roman" w:hAnsi="Arial" w:cs="Arial"/>
                <w:color w:val="000000"/>
              </w:rPr>
              <w:t>Identify responsibilities of the worker and those of the client</w:t>
            </w:r>
          </w:p>
          <w:p w14:paraId="5F7BCB51" w14:textId="77777777" w:rsidR="00B42F5B" w:rsidRDefault="00B42F5B">
            <w:pPr>
              <w:ind w:left="720" w:hanging="360"/>
              <w:rPr>
                <w:rFonts w:ascii="Arial" w:hAnsi="Arial" w:cs="Arial"/>
              </w:rPr>
            </w:pPr>
            <w:r>
              <w:rPr>
                <w:rFonts w:ascii="Arial" w:hAnsi="Arial" w:cs="Arial"/>
                <w:color w:val="000000"/>
              </w:rPr>
              <w:lastRenderedPageBreak/>
              <w:t>Explore practical strategies for dealing with difficult client situations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2B33D525" w14:textId="77777777" w:rsidR="00B42F5B" w:rsidRDefault="00B42F5B">
            <w:pPr>
              <w:pStyle w:val="yiv2859920896msonormal"/>
              <w:rPr>
                <w:rFonts w:ascii="Arial" w:hAnsi="Arial" w:cs="Arial"/>
                <w:color w:val="000000"/>
                <w:sz w:val="22"/>
                <w:szCs w:val="22"/>
                <w:lang w:eastAsia="en-US"/>
              </w:rPr>
            </w:pPr>
            <w:r>
              <w:rPr>
                <w:rFonts w:ascii="Arial" w:hAnsi="Arial" w:cs="Arial"/>
                <w:color w:val="000000"/>
                <w:sz w:val="22"/>
                <w:szCs w:val="22"/>
                <w:lang w:eastAsia="en-US"/>
              </w:rPr>
              <w:lastRenderedPageBreak/>
              <w:t>Jo Ellis</w:t>
            </w:r>
          </w:p>
          <w:p w14:paraId="7E84A36F" w14:textId="77777777" w:rsidR="00B42F5B" w:rsidRDefault="00B42F5B">
            <w:pPr>
              <w:pStyle w:val="yiv2859920896msonormal"/>
              <w:rPr>
                <w:rFonts w:ascii="Arial" w:hAnsi="Arial" w:cs="Arial"/>
                <w:sz w:val="22"/>
                <w:szCs w:val="22"/>
                <w:lang w:eastAsia="en-US"/>
              </w:rPr>
            </w:pPr>
            <w:r>
              <w:rPr>
                <w:rFonts w:ascii="Arial" w:hAnsi="Arial" w:cs="Arial"/>
                <w:sz w:val="22"/>
                <w:szCs w:val="22"/>
                <w:lang w:eastAsia="en-US"/>
              </w:rPr>
              <w:t>Training coordinator</w:t>
            </w:r>
          </w:p>
          <w:p w14:paraId="417EE5F7" w14:textId="77777777" w:rsidR="00B42F5B" w:rsidRDefault="00B42F5B">
            <w:pPr>
              <w:pStyle w:val="yiv2859920896msonormal"/>
              <w:rPr>
                <w:rFonts w:ascii="Arial" w:hAnsi="Arial" w:cs="Arial"/>
                <w:color w:val="000000"/>
                <w:sz w:val="22"/>
                <w:szCs w:val="22"/>
                <w:lang w:eastAsia="en-US"/>
              </w:rPr>
            </w:pPr>
          </w:p>
          <w:p w14:paraId="3C490C52" w14:textId="77777777" w:rsidR="00B42F5B" w:rsidRDefault="00B42F5B">
            <w:pPr>
              <w:pStyle w:val="yiv2859920896msonormal"/>
              <w:rPr>
                <w:rFonts w:ascii="Arial" w:hAnsi="Arial" w:cs="Arial"/>
                <w:b/>
                <w:bCs/>
                <w:sz w:val="22"/>
                <w:szCs w:val="22"/>
                <w:lang w:eastAsia="en-US"/>
              </w:rPr>
            </w:pPr>
            <w:r>
              <w:rPr>
                <w:rFonts w:ascii="Arial" w:hAnsi="Arial" w:cs="Arial"/>
                <w:b/>
                <w:bCs/>
                <w:color w:val="FF0000"/>
                <w:sz w:val="22"/>
                <w:szCs w:val="22"/>
                <w:lang w:eastAsia="en-US"/>
              </w:rPr>
              <w:lastRenderedPageBreak/>
              <w:t>Zoom</w:t>
            </w:r>
          </w:p>
        </w:tc>
      </w:tr>
      <w:tr w:rsidR="00B42F5B" w14:paraId="7CC29CEE" w14:textId="77777777" w:rsidTr="00B42F5B">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A05EC9" w14:textId="77777777" w:rsidR="00B42F5B" w:rsidRDefault="00B42F5B">
            <w:pPr>
              <w:rPr>
                <w:rFonts w:ascii="Arial" w:hAnsi="Arial" w:cs="Arial"/>
                <w:b/>
                <w:bCs/>
              </w:rPr>
            </w:pPr>
            <w:r>
              <w:rPr>
                <w:rFonts w:ascii="Arial" w:hAnsi="Arial" w:cs="Arial"/>
                <w:b/>
                <w:bCs/>
              </w:rPr>
              <w:lastRenderedPageBreak/>
              <w:t>Benefits for claimants with Limited Capability for work</w:t>
            </w:r>
          </w:p>
          <w:p w14:paraId="0E612E5F" w14:textId="77777777" w:rsidR="00B42F5B" w:rsidRDefault="00B42F5B">
            <w:pPr>
              <w:rPr>
                <w:rFonts w:ascii="Arial" w:hAnsi="Arial" w:cs="Arial"/>
                <w:b/>
                <w:bCs/>
                <w:color w:val="FF0000"/>
              </w:rPr>
            </w:pPr>
            <w:r>
              <w:rPr>
                <w:rFonts w:ascii="Arial" w:hAnsi="Arial" w:cs="Arial"/>
                <w:b/>
                <w:bCs/>
                <w:color w:val="FF0000"/>
              </w:rPr>
              <w:t>Zoom</w:t>
            </w:r>
          </w:p>
          <w:p w14:paraId="413CB4D3" w14:textId="77777777" w:rsidR="00B42F5B" w:rsidRDefault="00B42F5B">
            <w:pPr>
              <w:rPr>
                <w:rFonts w:ascii="Arial" w:hAnsi="Arial" w:cs="Arial"/>
              </w:rPr>
            </w:pPr>
            <w:r>
              <w:rPr>
                <w:rFonts w:ascii="Arial" w:hAnsi="Arial" w:cs="Arial"/>
              </w:rPr>
              <w:t>26</w:t>
            </w:r>
            <w:r>
              <w:rPr>
                <w:rFonts w:ascii="Arial" w:hAnsi="Arial" w:cs="Arial"/>
                <w:vertAlign w:val="superscript"/>
              </w:rPr>
              <w:t>th</w:t>
            </w:r>
            <w:r>
              <w:rPr>
                <w:rFonts w:ascii="Arial" w:hAnsi="Arial" w:cs="Arial"/>
              </w:rPr>
              <w:t xml:space="preserve"> April</w:t>
            </w:r>
          </w:p>
          <w:p w14:paraId="50F1D2FA" w14:textId="77777777" w:rsidR="00B42F5B" w:rsidRDefault="00B42F5B">
            <w:pPr>
              <w:rPr>
                <w:rFonts w:ascii="Arial" w:hAnsi="Arial" w:cs="Arial"/>
              </w:rPr>
            </w:pPr>
            <w:r>
              <w:rPr>
                <w:rFonts w:ascii="Arial" w:hAnsi="Arial" w:cs="Arial"/>
              </w:rPr>
              <w:t>10am to 1pm</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8378FDE" w14:textId="77777777" w:rsidR="00B42F5B" w:rsidRDefault="00B42F5B">
            <w:pPr>
              <w:spacing w:before="200"/>
              <w:rPr>
                <w:rFonts w:ascii="Arial" w:hAnsi="Arial" w:cs="Arial"/>
                <w:color w:val="404040"/>
                <w:lang w:eastAsia="en-GB"/>
              </w:rPr>
            </w:pPr>
            <w:r>
              <w:rPr>
                <w:rFonts w:ascii="Arial" w:hAnsi="Arial" w:cs="Arial"/>
              </w:rPr>
              <w:t>Limited Capability for Work Suitable for – basic course for advice workers/support workers with some knowledge of the benefit system. The WCA is the assessment is the test that DWP use to assess Universal Credit (and legacy / new style Employment Support Allowance) claimants’ ability to work or look for work • work capability assessment process and procedure • How the ‘points’ system works • Tips on completing ESA50 and UC50 forms (work capability assessment form) • How to challenge decisions and where to refer in Tower Hamlets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369729B1" w14:textId="77777777" w:rsidR="00B42F5B" w:rsidRDefault="00B42F5B">
            <w:pPr>
              <w:pStyle w:val="yiv2859920896msonormal"/>
              <w:rPr>
                <w:rFonts w:ascii="Arial" w:hAnsi="Arial" w:cs="Arial"/>
                <w:color w:val="000000"/>
                <w:sz w:val="22"/>
                <w:szCs w:val="22"/>
                <w:lang w:eastAsia="en-US"/>
              </w:rPr>
            </w:pPr>
            <w:r>
              <w:rPr>
                <w:rFonts w:ascii="Arial" w:hAnsi="Arial" w:cs="Arial"/>
                <w:color w:val="000000"/>
                <w:sz w:val="22"/>
                <w:szCs w:val="22"/>
                <w:lang w:eastAsia="en-US"/>
              </w:rPr>
              <w:t>Jo Ellis</w:t>
            </w:r>
          </w:p>
          <w:p w14:paraId="6027304F" w14:textId="77777777" w:rsidR="00B42F5B" w:rsidRDefault="00B42F5B">
            <w:pPr>
              <w:pStyle w:val="yiv2859920896msonormal"/>
              <w:rPr>
                <w:rFonts w:ascii="Arial" w:hAnsi="Arial" w:cs="Arial"/>
                <w:sz w:val="22"/>
                <w:szCs w:val="22"/>
                <w:lang w:eastAsia="en-US"/>
              </w:rPr>
            </w:pPr>
            <w:r>
              <w:rPr>
                <w:rFonts w:ascii="Arial" w:hAnsi="Arial" w:cs="Arial"/>
                <w:sz w:val="22"/>
                <w:szCs w:val="22"/>
                <w:lang w:eastAsia="en-US"/>
              </w:rPr>
              <w:t>Training coordinator</w:t>
            </w:r>
          </w:p>
          <w:p w14:paraId="5A752BB4" w14:textId="77777777" w:rsidR="00B42F5B" w:rsidRDefault="00B42F5B">
            <w:pPr>
              <w:pStyle w:val="yiv2859920896msonormal"/>
              <w:rPr>
                <w:rFonts w:ascii="Arial" w:hAnsi="Arial" w:cs="Arial"/>
                <w:sz w:val="22"/>
                <w:szCs w:val="22"/>
                <w:lang w:eastAsia="en-US"/>
              </w:rPr>
            </w:pPr>
          </w:p>
          <w:p w14:paraId="5C1A6C89" w14:textId="77777777" w:rsidR="00B42F5B" w:rsidRDefault="00B42F5B">
            <w:pPr>
              <w:pStyle w:val="yiv2859920896msonormal"/>
              <w:rPr>
                <w:rFonts w:ascii="Arial" w:hAnsi="Arial" w:cs="Arial"/>
                <w:b/>
                <w:bCs/>
                <w:color w:val="000000"/>
                <w:sz w:val="22"/>
                <w:szCs w:val="22"/>
                <w:lang w:eastAsia="en-US"/>
              </w:rPr>
            </w:pPr>
            <w:r>
              <w:rPr>
                <w:rFonts w:ascii="Arial" w:hAnsi="Arial" w:cs="Arial"/>
                <w:b/>
                <w:bCs/>
                <w:color w:val="FF0000"/>
                <w:sz w:val="22"/>
                <w:szCs w:val="22"/>
                <w:lang w:eastAsia="en-US"/>
              </w:rPr>
              <w:t>Zoom</w:t>
            </w:r>
          </w:p>
        </w:tc>
      </w:tr>
      <w:tr w:rsidR="00B42F5B" w14:paraId="78121A5D" w14:textId="77777777" w:rsidTr="00B42F5B">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0B5C82" w14:textId="77777777" w:rsidR="00B42F5B" w:rsidRDefault="00B42F5B">
            <w:pPr>
              <w:rPr>
                <w:rFonts w:ascii="Arial" w:hAnsi="Arial" w:cs="Arial"/>
                <w:b/>
                <w:bCs/>
              </w:rPr>
            </w:pPr>
            <w:bookmarkStart w:id="5" w:name="_Hlk99460455"/>
            <w:r>
              <w:rPr>
                <w:rFonts w:ascii="Arial" w:hAnsi="Arial" w:cs="Arial"/>
                <w:b/>
                <w:bCs/>
              </w:rPr>
              <w:t>Disability Living Allowance</w:t>
            </w:r>
          </w:p>
          <w:p w14:paraId="3BE8BF6B" w14:textId="77777777" w:rsidR="00B42F5B" w:rsidRDefault="00B42F5B">
            <w:pPr>
              <w:rPr>
                <w:rFonts w:ascii="Arial" w:hAnsi="Arial" w:cs="Arial"/>
                <w:b/>
                <w:bCs/>
              </w:rPr>
            </w:pPr>
          </w:p>
          <w:p w14:paraId="6B043DB1" w14:textId="77777777" w:rsidR="00B42F5B" w:rsidRDefault="00B42F5B">
            <w:pPr>
              <w:rPr>
                <w:rFonts w:ascii="Arial" w:hAnsi="Arial" w:cs="Arial"/>
              </w:rPr>
            </w:pPr>
            <w:r>
              <w:rPr>
                <w:rFonts w:ascii="Arial" w:hAnsi="Arial" w:cs="Arial"/>
              </w:rPr>
              <w:t>6</w:t>
            </w:r>
            <w:r>
              <w:rPr>
                <w:rFonts w:ascii="Arial" w:hAnsi="Arial" w:cs="Arial"/>
                <w:vertAlign w:val="superscript"/>
              </w:rPr>
              <w:t>th</w:t>
            </w:r>
            <w:r>
              <w:rPr>
                <w:rFonts w:ascii="Arial" w:hAnsi="Arial" w:cs="Arial"/>
              </w:rPr>
              <w:t xml:space="preserve"> May</w:t>
            </w:r>
          </w:p>
          <w:p w14:paraId="1CBF96A1" w14:textId="77777777" w:rsidR="00B42F5B" w:rsidRDefault="00B42F5B">
            <w:pPr>
              <w:rPr>
                <w:rFonts w:ascii="Arial" w:hAnsi="Arial" w:cs="Arial"/>
                <w:b/>
                <w:bCs/>
                <w:color w:val="FF0000"/>
              </w:rPr>
            </w:pPr>
            <w:r>
              <w:rPr>
                <w:rFonts w:ascii="Arial" w:hAnsi="Arial" w:cs="Arial"/>
                <w:b/>
                <w:bCs/>
                <w:color w:val="FF0000"/>
              </w:rPr>
              <w:t>Face to Face</w:t>
            </w:r>
          </w:p>
          <w:p w14:paraId="7D02648B" w14:textId="77777777" w:rsidR="00B42F5B" w:rsidRDefault="00B42F5B">
            <w:pPr>
              <w:rPr>
                <w:rFonts w:ascii="Arial" w:hAnsi="Arial" w:cs="Arial"/>
              </w:rPr>
            </w:pPr>
            <w:r>
              <w:rPr>
                <w:rFonts w:ascii="Arial" w:hAnsi="Arial" w:cs="Arial"/>
              </w:rPr>
              <w:t xml:space="preserve">10-4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FD82254" w14:textId="77777777" w:rsidR="00B42F5B" w:rsidRDefault="00B42F5B">
            <w:pPr>
              <w:shd w:val="clear" w:color="auto" w:fill="FFFFFF"/>
              <w:spacing w:after="240"/>
              <w:rPr>
                <w:rFonts w:ascii="Arial" w:hAnsi="Arial" w:cs="Arial"/>
                <w:color w:val="000000"/>
                <w:lang w:eastAsia="en-GB"/>
              </w:rPr>
            </w:pPr>
            <w:r>
              <w:rPr>
                <w:rFonts w:ascii="Arial" w:hAnsi="Arial" w:cs="Arial"/>
                <w:color w:val="000000"/>
                <w:lang w:eastAsia="en-GB"/>
              </w:rPr>
              <w:t xml:space="preserve">Parents/cares of children with health problems / disabilities can get DLA if they need a lot more care, </w:t>
            </w:r>
            <w:proofErr w:type="gramStart"/>
            <w:r>
              <w:rPr>
                <w:rFonts w:ascii="Arial" w:hAnsi="Arial" w:cs="Arial"/>
                <w:color w:val="000000"/>
                <w:lang w:eastAsia="en-GB"/>
              </w:rPr>
              <w:t>attention</w:t>
            </w:r>
            <w:proofErr w:type="gramEnd"/>
            <w:r>
              <w:rPr>
                <w:rFonts w:ascii="Arial" w:hAnsi="Arial" w:cs="Arial"/>
                <w:color w:val="000000"/>
                <w:lang w:eastAsia="en-GB"/>
              </w:rPr>
              <w:t xml:space="preserve"> or supervision than a child of the same age who isn't disabled or they have difficulty walking or getting around outdoors in unfamiliar places, compared to a child of the same age who isn't disabled</w:t>
            </w:r>
          </w:p>
          <w:p w14:paraId="01A9D7D9" w14:textId="77777777" w:rsidR="00B42F5B" w:rsidRDefault="00B42F5B">
            <w:pPr>
              <w:shd w:val="clear" w:color="auto" w:fill="FFFFFF"/>
              <w:spacing w:after="240"/>
              <w:rPr>
                <w:rFonts w:ascii="Arial" w:hAnsi="Arial" w:cs="Arial"/>
                <w:color w:val="000000"/>
                <w:lang w:eastAsia="en-GB"/>
              </w:rPr>
            </w:pPr>
            <w:r>
              <w:rPr>
                <w:rFonts w:ascii="Arial" w:hAnsi="Arial" w:cs="Arial"/>
                <w:color w:val="000000"/>
                <w:lang w:eastAsia="en-GB"/>
              </w:rPr>
              <w:t>This course is suitable for anyone who works with children with additional needs, advisors, support workers to find out about this benefit.  No experience of benefits issues is necessary. The course will cover eligibility, making claims, what additional benefits you could be eligible for and when/where to refer if refused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BCA3F73" w14:textId="77777777" w:rsidR="00B42F5B" w:rsidRDefault="00B42F5B">
            <w:pPr>
              <w:pStyle w:val="yiv2859920896msonormal"/>
              <w:rPr>
                <w:rFonts w:ascii="Arial" w:hAnsi="Arial" w:cs="Arial"/>
                <w:sz w:val="22"/>
                <w:szCs w:val="22"/>
                <w:lang w:eastAsia="en-US"/>
              </w:rPr>
            </w:pPr>
            <w:r>
              <w:rPr>
                <w:rFonts w:ascii="Arial" w:hAnsi="Arial" w:cs="Arial"/>
                <w:color w:val="000000"/>
                <w:sz w:val="22"/>
                <w:szCs w:val="22"/>
                <w:lang w:eastAsia="en-US"/>
              </w:rPr>
              <w:t>Fatima Begum</w:t>
            </w:r>
          </w:p>
          <w:p w14:paraId="48F111A5" w14:textId="77777777" w:rsidR="00B42F5B" w:rsidRDefault="00B42F5B">
            <w:pPr>
              <w:pStyle w:val="yiv2859920896msonormal"/>
              <w:rPr>
                <w:rFonts w:ascii="Arial" w:hAnsi="Arial" w:cs="Arial"/>
                <w:sz w:val="22"/>
                <w:szCs w:val="22"/>
                <w:lang w:eastAsia="en-US"/>
              </w:rPr>
            </w:pPr>
            <w:r>
              <w:rPr>
                <w:rFonts w:ascii="Arial" w:hAnsi="Arial" w:cs="Arial"/>
                <w:color w:val="000000"/>
                <w:sz w:val="22"/>
                <w:szCs w:val="22"/>
                <w:lang w:eastAsia="en-US"/>
              </w:rPr>
              <w:t xml:space="preserve">Welfare Rights Specialist </w:t>
            </w:r>
          </w:p>
          <w:p w14:paraId="633EB77D" w14:textId="77777777" w:rsidR="00B42F5B" w:rsidRDefault="00B42F5B">
            <w:pPr>
              <w:pStyle w:val="yiv2859920896msonormal"/>
              <w:rPr>
                <w:rFonts w:ascii="Arial" w:hAnsi="Arial" w:cs="Arial"/>
                <w:color w:val="000000"/>
                <w:sz w:val="22"/>
                <w:szCs w:val="22"/>
                <w:lang w:eastAsia="en-US"/>
              </w:rPr>
            </w:pPr>
            <w:r>
              <w:rPr>
                <w:rFonts w:ascii="Arial" w:hAnsi="Arial" w:cs="Arial"/>
                <w:color w:val="000000"/>
                <w:sz w:val="22"/>
                <w:szCs w:val="22"/>
                <w:lang w:eastAsia="en-US"/>
              </w:rPr>
              <w:t>Island House</w:t>
            </w:r>
          </w:p>
        </w:tc>
        <w:bookmarkEnd w:id="5"/>
      </w:tr>
      <w:tr w:rsidR="00B42F5B" w14:paraId="1B5D6D0E" w14:textId="77777777" w:rsidTr="00B42F5B">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8A4776" w14:textId="77777777" w:rsidR="00B42F5B" w:rsidRDefault="00B42F5B">
            <w:pPr>
              <w:rPr>
                <w:rFonts w:ascii="Arial" w:hAnsi="Arial" w:cs="Arial"/>
                <w:b/>
                <w:bCs/>
              </w:rPr>
            </w:pPr>
            <w:r>
              <w:rPr>
                <w:rFonts w:ascii="Arial" w:hAnsi="Arial" w:cs="Arial"/>
                <w:b/>
                <w:bCs/>
              </w:rPr>
              <w:t>Personal Independence Payment</w:t>
            </w:r>
          </w:p>
          <w:p w14:paraId="78E4666F" w14:textId="77777777" w:rsidR="00B42F5B" w:rsidRDefault="00B42F5B">
            <w:pPr>
              <w:rPr>
                <w:rFonts w:ascii="Arial" w:hAnsi="Arial" w:cs="Arial"/>
              </w:rPr>
            </w:pPr>
            <w:r>
              <w:rPr>
                <w:rFonts w:ascii="Arial" w:hAnsi="Arial" w:cs="Arial"/>
              </w:rPr>
              <w:t>10</w:t>
            </w:r>
            <w:r>
              <w:rPr>
                <w:rFonts w:ascii="Arial" w:hAnsi="Arial" w:cs="Arial"/>
                <w:vertAlign w:val="superscript"/>
              </w:rPr>
              <w:t>th</w:t>
            </w:r>
            <w:r>
              <w:rPr>
                <w:rFonts w:ascii="Arial" w:hAnsi="Arial" w:cs="Arial"/>
              </w:rPr>
              <w:t xml:space="preserve"> May</w:t>
            </w:r>
          </w:p>
          <w:p w14:paraId="6D3AB818" w14:textId="77777777" w:rsidR="00B42F5B" w:rsidRDefault="00B42F5B">
            <w:pPr>
              <w:rPr>
                <w:rFonts w:ascii="Arial" w:hAnsi="Arial" w:cs="Arial"/>
                <w:b/>
                <w:bCs/>
                <w:color w:val="FF0000"/>
              </w:rPr>
            </w:pPr>
            <w:r>
              <w:rPr>
                <w:rFonts w:ascii="Arial" w:hAnsi="Arial" w:cs="Arial"/>
                <w:b/>
                <w:bCs/>
                <w:color w:val="FF0000"/>
              </w:rPr>
              <w:t>Zoom</w:t>
            </w:r>
          </w:p>
          <w:p w14:paraId="00B54FA8" w14:textId="77777777" w:rsidR="00B42F5B" w:rsidRDefault="00B42F5B">
            <w:pPr>
              <w:rPr>
                <w:rFonts w:ascii="Arial" w:hAnsi="Arial" w:cs="Arial"/>
              </w:rPr>
            </w:pPr>
            <w:r>
              <w:rPr>
                <w:rFonts w:ascii="Arial" w:hAnsi="Arial" w:cs="Arial"/>
              </w:rPr>
              <w:t>10am to 1pm</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6BD98E7" w14:textId="77777777" w:rsidR="00B42F5B" w:rsidRDefault="00B42F5B">
            <w:pPr>
              <w:rPr>
                <w:rFonts w:ascii="Arial" w:hAnsi="Arial" w:cs="Arial"/>
              </w:rPr>
            </w:pPr>
            <w:r>
              <w:rPr>
                <w:rFonts w:ascii="Arial" w:hAnsi="Arial" w:cs="Arial"/>
                <w:b/>
                <w:bCs/>
                <w:color w:val="000000"/>
                <w:u w:val="single"/>
              </w:rPr>
              <w:t>Suitable for</w:t>
            </w:r>
            <w:r>
              <w:rPr>
                <w:rFonts w:ascii="Arial" w:hAnsi="Arial" w:cs="Arial"/>
                <w:color w:val="000000"/>
              </w:rPr>
              <w:t> – basic course for advice workers/support workers no knowledge of the benefit system is required.</w:t>
            </w:r>
          </w:p>
          <w:p w14:paraId="729FAA96" w14:textId="77777777" w:rsidR="00B42F5B" w:rsidRDefault="00B42F5B">
            <w:pPr>
              <w:rPr>
                <w:rFonts w:ascii="Arial" w:hAnsi="Arial" w:cs="Arial"/>
              </w:rPr>
            </w:pPr>
            <w:r>
              <w:rPr>
                <w:rFonts w:ascii="Arial" w:hAnsi="Arial" w:cs="Arial"/>
                <w:b/>
                <w:bCs/>
                <w:color w:val="000000"/>
              </w:rPr>
              <w:t>Aims</w:t>
            </w:r>
          </w:p>
          <w:p w14:paraId="72602B88" w14:textId="77777777" w:rsidR="00B42F5B" w:rsidRDefault="00B42F5B">
            <w:pPr>
              <w:numPr>
                <w:ilvl w:val="0"/>
                <w:numId w:val="4"/>
              </w:numPr>
              <w:rPr>
                <w:rFonts w:ascii="Arial" w:eastAsia="Times New Roman" w:hAnsi="Arial" w:cs="Arial"/>
              </w:rPr>
            </w:pPr>
            <w:r>
              <w:rPr>
                <w:rFonts w:ascii="Arial" w:eastAsia="Times New Roman" w:hAnsi="Arial" w:cs="Arial"/>
                <w:color w:val="000000"/>
              </w:rPr>
              <w:t>To give an overview of the eligibility criteria and applications for Personal Independence Payment</w:t>
            </w:r>
          </w:p>
          <w:p w14:paraId="6E730819" w14:textId="77777777" w:rsidR="00B42F5B" w:rsidRDefault="00B42F5B">
            <w:pPr>
              <w:numPr>
                <w:ilvl w:val="0"/>
                <w:numId w:val="4"/>
              </w:numPr>
              <w:rPr>
                <w:rFonts w:ascii="Arial" w:eastAsia="Times New Roman" w:hAnsi="Arial" w:cs="Arial"/>
              </w:rPr>
            </w:pPr>
            <w:r>
              <w:rPr>
                <w:rFonts w:ascii="Arial" w:eastAsia="Times New Roman" w:hAnsi="Arial" w:cs="Arial"/>
                <w:color w:val="000000"/>
              </w:rPr>
              <w:t>To examine the structure of PIP and the assessment process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E0AA57C" w14:textId="77777777" w:rsidR="00B42F5B" w:rsidRDefault="00B42F5B">
            <w:pPr>
              <w:pStyle w:val="yiv2859920896msonormal"/>
              <w:rPr>
                <w:rFonts w:ascii="Arial" w:hAnsi="Arial" w:cs="Arial"/>
                <w:sz w:val="22"/>
                <w:szCs w:val="22"/>
                <w:lang w:eastAsia="en-US"/>
              </w:rPr>
            </w:pPr>
            <w:r>
              <w:rPr>
                <w:rFonts w:ascii="Arial" w:hAnsi="Arial" w:cs="Arial"/>
                <w:color w:val="000000"/>
                <w:sz w:val="22"/>
                <w:szCs w:val="22"/>
                <w:lang w:eastAsia="en-US"/>
              </w:rPr>
              <w:t>Jo Ellis</w:t>
            </w:r>
          </w:p>
          <w:p w14:paraId="097B7060" w14:textId="77777777" w:rsidR="00B42F5B" w:rsidRDefault="00B42F5B">
            <w:pPr>
              <w:pStyle w:val="yiv2859920896msonormal"/>
              <w:rPr>
                <w:rFonts w:ascii="Arial" w:hAnsi="Arial" w:cs="Arial"/>
                <w:sz w:val="22"/>
                <w:szCs w:val="22"/>
                <w:lang w:eastAsia="en-US"/>
              </w:rPr>
            </w:pPr>
            <w:r>
              <w:rPr>
                <w:rFonts w:ascii="Arial" w:hAnsi="Arial" w:cs="Arial"/>
                <w:sz w:val="22"/>
                <w:szCs w:val="22"/>
                <w:lang w:eastAsia="en-US"/>
              </w:rPr>
              <w:t>Training coordinator</w:t>
            </w:r>
          </w:p>
          <w:p w14:paraId="5F92BCAF" w14:textId="77777777" w:rsidR="00B42F5B" w:rsidRDefault="00B42F5B">
            <w:pPr>
              <w:pStyle w:val="yiv2859920896msonormal"/>
              <w:rPr>
                <w:rFonts w:ascii="Arial" w:hAnsi="Arial" w:cs="Arial"/>
                <w:b/>
                <w:bCs/>
                <w:color w:val="000000"/>
                <w:sz w:val="22"/>
                <w:szCs w:val="22"/>
                <w:lang w:eastAsia="en-US"/>
              </w:rPr>
            </w:pPr>
            <w:r>
              <w:rPr>
                <w:rFonts w:ascii="Arial" w:hAnsi="Arial" w:cs="Arial"/>
                <w:b/>
                <w:bCs/>
                <w:color w:val="FF0000"/>
                <w:sz w:val="22"/>
                <w:szCs w:val="22"/>
                <w:lang w:eastAsia="en-US"/>
              </w:rPr>
              <w:t>Zoom</w:t>
            </w:r>
          </w:p>
        </w:tc>
      </w:tr>
      <w:tr w:rsidR="00B42F5B" w14:paraId="2CA34CC6" w14:textId="77777777" w:rsidTr="00B42F5B">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2D5FA4" w14:textId="77777777" w:rsidR="00B42F5B" w:rsidRDefault="00B42F5B">
            <w:pPr>
              <w:rPr>
                <w:rFonts w:ascii="Arial" w:hAnsi="Arial" w:cs="Arial"/>
                <w:b/>
                <w:bCs/>
              </w:rPr>
            </w:pPr>
            <w:r>
              <w:rPr>
                <w:rFonts w:ascii="Arial" w:hAnsi="Arial" w:cs="Arial"/>
                <w:b/>
                <w:bCs/>
              </w:rPr>
              <w:t>Universal Credit</w:t>
            </w:r>
          </w:p>
          <w:p w14:paraId="69BB0133" w14:textId="77777777" w:rsidR="00B42F5B" w:rsidRDefault="00B42F5B">
            <w:pPr>
              <w:rPr>
                <w:rFonts w:ascii="Arial" w:hAnsi="Arial" w:cs="Arial"/>
                <w:b/>
                <w:bCs/>
              </w:rPr>
            </w:pPr>
          </w:p>
          <w:p w14:paraId="4629ED93" w14:textId="77777777" w:rsidR="00B42F5B" w:rsidRDefault="00B42F5B">
            <w:pPr>
              <w:rPr>
                <w:rFonts w:ascii="Arial" w:hAnsi="Arial" w:cs="Arial"/>
                <w:b/>
                <w:bCs/>
                <w:color w:val="FF0000"/>
              </w:rPr>
            </w:pPr>
            <w:r>
              <w:rPr>
                <w:rFonts w:ascii="Arial" w:hAnsi="Arial" w:cs="Arial"/>
                <w:b/>
                <w:bCs/>
                <w:color w:val="FF0000"/>
              </w:rPr>
              <w:t>Face to Face</w:t>
            </w:r>
          </w:p>
          <w:p w14:paraId="518BF765" w14:textId="77777777" w:rsidR="00B42F5B" w:rsidRDefault="00B42F5B">
            <w:pPr>
              <w:rPr>
                <w:rFonts w:ascii="Arial" w:hAnsi="Arial" w:cs="Arial"/>
                <w:b/>
                <w:bCs/>
              </w:rPr>
            </w:pPr>
          </w:p>
          <w:p w14:paraId="019EB31D" w14:textId="77777777" w:rsidR="00B42F5B" w:rsidRDefault="00B42F5B">
            <w:pPr>
              <w:rPr>
                <w:rFonts w:ascii="Arial" w:hAnsi="Arial" w:cs="Arial"/>
                <w:b/>
                <w:bCs/>
              </w:rPr>
            </w:pPr>
            <w:r>
              <w:rPr>
                <w:rFonts w:ascii="Arial" w:hAnsi="Arial" w:cs="Arial"/>
                <w:b/>
                <w:bCs/>
              </w:rPr>
              <w:t>10.30 to 4pm</w:t>
            </w:r>
          </w:p>
          <w:p w14:paraId="404A15B5" w14:textId="77777777" w:rsidR="00B42F5B" w:rsidRDefault="00B42F5B">
            <w:pPr>
              <w:rPr>
                <w:rFonts w:ascii="Arial" w:hAnsi="Arial" w:cs="Arial"/>
                <w:b/>
                <w:bCs/>
              </w:rPr>
            </w:pPr>
          </w:p>
          <w:p w14:paraId="752FA71B" w14:textId="77777777" w:rsidR="00B42F5B" w:rsidRDefault="00B42F5B">
            <w:pPr>
              <w:rPr>
                <w:rFonts w:ascii="Arial" w:hAnsi="Arial" w:cs="Arial"/>
              </w:rPr>
            </w:pPr>
            <w:r>
              <w:rPr>
                <w:rFonts w:ascii="Arial" w:hAnsi="Arial" w:cs="Arial"/>
                <w:b/>
                <w:bCs/>
              </w:rPr>
              <w:t>27</w:t>
            </w:r>
            <w:r>
              <w:rPr>
                <w:rFonts w:ascii="Arial" w:hAnsi="Arial" w:cs="Arial"/>
                <w:b/>
                <w:bCs/>
                <w:vertAlign w:val="superscript"/>
              </w:rPr>
              <w:t>th</w:t>
            </w:r>
            <w:r>
              <w:rPr>
                <w:rFonts w:ascii="Arial" w:hAnsi="Arial" w:cs="Arial"/>
                <w:b/>
                <w:bCs/>
              </w:rPr>
              <w:t xml:space="preserve"> May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02AA0C2" w14:textId="77777777" w:rsidR="00B42F5B" w:rsidRDefault="00B42F5B">
            <w:pPr>
              <w:spacing w:before="200"/>
              <w:rPr>
                <w:rFonts w:ascii="Arial" w:hAnsi="Arial" w:cs="Arial"/>
              </w:rPr>
            </w:pPr>
            <w:r>
              <w:rPr>
                <w:rFonts w:ascii="Arial" w:hAnsi="Arial" w:cs="Arial"/>
                <w:color w:val="404040"/>
                <w:lang w:eastAsia="en-GB"/>
              </w:rPr>
              <w:t>Aims: to give a basic overview of Universal Credit</w:t>
            </w:r>
          </w:p>
          <w:p w14:paraId="3E660652" w14:textId="77777777" w:rsidR="00B42F5B" w:rsidRDefault="00B42F5B">
            <w:pPr>
              <w:spacing w:before="200"/>
              <w:rPr>
                <w:rFonts w:ascii="Arial" w:hAnsi="Arial" w:cs="Arial"/>
              </w:rPr>
            </w:pPr>
            <w:r>
              <w:rPr>
                <w:rFonts w:ascii="Arial" w:hAnsi="Arial" w:cs="Arial"/>
                <w:color w:val="404040"/>
                <w:lang w:eastAsia="en-GB"/>
              </w:rPr>
              <w:t>Objectives Learners will be able to understand:</w:t>
            </w:r>
          </w:p>
          <w:p w14:paraId="6B0D5B71" w14:textId="77777777" w:rsidR="00B42F5B" w:rsidRDefault="00B42F5B">
            <w:pPr>
              <w:pStyle w:val="ListParagraph"/>
              <w:numPr>
                <w:ilvl w:val="0"/>
                <w:numId w:val="5"/>
              </w:numPr>
              <w:rPr>
                <w:rFonts w:ascii="Arial" w:eastAsia="Times New Roman" w:hAnsi="Arial" w:cs="Arial"/>
                <w:sz w:val="22"/>
                <w:szCs w:val="22"/>
              </w:rPr>
            </w:pPr>
            <w:r>
              <w:rPr>
                <w:rFonts w:ascii="Arial" w:eastAsia="Times New Roman" w:hAnsi="Arial" w:cs="Arial"/>
                <w:sz w:val="22"/>
                <w:szCs w:val="22"/>
                <w:lang w:eastAsia="en-GB"/>
              </w:rPr>
              <w:t>What is universal credit</w:t>
            </w:r>
          </w:p>
          <w:p w14:paraId="7A79EE37" w14:textId="77777777" w:rsidR="00B42F5B" w:rsidRDefault="00B42F5B">
            <w:pPr>
              <w:pStyle w:val="ListParagraph"/>
              <w:numPr>
                <w:ilvl w:val="0"/>
                <w:numId w:val="5"/>
              </w:numPr>
              <w:rPr>
                <w:rFonts w:ascii="Arial" w:eastAsia="Times New Roman" w:hAnsi="Arial" w:cs="Arial"/>
                <w:sz w:val="22"/>
                <w:szCs w:val="22"/>
              </w:rPr>
            </w:pPr>
            <w:r>
              <w:rPr>
                <w:rFonts w:ascii="Arial" w:eastAsia="Times New Roman" w:hAnsi="Arial" w:cs="Arial"/>
                <w:sz w:val="22"/>
                <w:szCs w:val="22"/>
                <w:lang w:eastAsia="en-GB"/>
              </w:rPr>
              <w:t xml:space="preserve">Who can/should claim </w:t>
            </w:r>
            <w:proofErr w:type="gramStart"/>
            <w:r>
              <w:rPr>
                <w:rFonts w:ascii="Arial" w:eastAsia="Times New Roman" w:hAnsi="Arial" w:cs="Arial"/>
                <w:sz w:val="22"/>
                <w:szCs w:val="22"/>
                <w:lang w:eastAsia="en-GB"/>
              </w:rPr>
              <w:t>UC</w:t>
            </w:r>
            <w:proofErr w:type="gramEnd"/>
          </w:p>
          <w:p w14:paraId="32B4B109" w14:textId="77777777" w:rsidR="00B42F5B" w:rsidRDefault="00B42F5B">
            <w:pPr>
              <w:ind w:left="720" w:hanging="360"/>
              <w:rPr>
                <w:rFonts w:ascii="Arial" w:hAnsi="Arial" w:cs="Arial"/>
              </w:rPr>
            </w:pPr>
            <w:r>
              <w:rPr>
                <w:rFonts w:ascii="Arial" w:hAnsi="Arial" w:cs="Arial"/>
                <w:lang w:eastAsia="en-GB"/>
              </w:rPr>
              <w:t>Understand basic structure and calculation of UC</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8F88640" w14:textId="77777777" w:rsidR="00B42F5B" w:rsidRDefault="00B42F5B">
            <w:pPr>
              <w:pStyle w:val="yiv2859920896msonormal"/>
              <w:rPr>
                <w:rFonts w:ascii="Arial" w:hAnsi="Arial" w:cs="Arial"/>
                <w:sz w:val="22"/>
                <w:szCs w:val="22"/>
                <w:lang w:eastAsia="en-US"/>
              </w:rPr>
            </w:pPr>
            <w:r>
              <w:rPr>
                <w:rFonts w:ascii="Arial" w:hAnsi="Arial" w:cs="Arial"/>
                <w:color w:val="000000"/>
                <w:sz w:val="22"/>
                <w:szCs w:val="22"/>
                <w:lang w:eastAsia="en-US"/>
              </w:rPr>
              <w:t>Fatima Begum</w:t>
            </w:r>
          </w:p>
          <w:p w14:paraId="5143393D" w14:textId="77777777" w:rsidR="00B42F5B" w:rsidRDefault="00B42F5B">
            <w:pPr>
              <w:pStyle w:val="yiv2859920896msonormal"/>
              <w:rPr>
                <w:rFonts w:ascii="Arial" w:hAnsi="Arial" w:cs="Arial"/>
                <w:sz w:val="22"/>
                <w:szCs w:val="22"/>
                <w:lang w:eastAsia="en-US"/>
              </w:rPr>
            </w:pPr>
            <w:r>
              <w:rPr>
                <w:rFonts w:ascii="Arial" w:hAnsi="Arial" w:cs="Arial"/>
                <w:color w:val="000000"/>
                <w:sz w:val="22"/>
                <w:szCs w:val="22"/>
                <w:lang w:eastAsia="en-US"/>
              </w:rPr>
              <w:t xml:space="preserve">Welfare Rights Specialist </w:t>
            </w:r>
          </w:p>
          <w:p w14:paraId="1AF7B9E5" w14:textId="77777777" w:rsidR="00B42F5B" w:rsidRDefault="00B42F5B">
            <w:pPr>
              <w:pStyle w:val="yiv2859920896msonormal"/>
              <w:rPr>
                <w:rFonts w:ascii="Arial" w:hAnsi="Arial" w:cs="Arial"/>
                <w:sz w:val="22"/>
                <w:szCs w:val="22"/>
                <w:lang w:eastAsia="en-US"/>
              </w:rPr>
            </w:pPr>
            <w:r>
              <w:rPr>
                <w:rFonts w:ascii="Arial" w:hAnsi="Arial" w:cs="Arial"/>
                <w:color w:val="000000"/>
                <w:sz w:val="22"/>
                <w:szCs w:val="22"/>
                <w:lang w:eastAsia="en-US"/>
              </w:rPr>
              <w:t>Island Advice</w:t>
            </w:r>
          </w:p>
        </w:tc>
      </w:tr>
    </w:tbl>
    <w:p w14:paraId="0FC525D1" w14:textId="77777777" w:rsidR="00B42F5B" w:rsidRDefault="00B42F5B" w:rsidP="00B42F5B">
      <w:pPr>
        <w:pStyle w:val="ListParagraph"/>
        <w:ind w:left="792"/>
        <w:rPr>
          <w:rFonts w:ascii="Arial" w:hAnsi="Arial" w:cs="Arial"/>
        </w:rPr>
      </w:pPr>
    </w:p>
    <w:p w14:paraId="19488D42" w14:textId="77777777" w:rsidR="00B42F5B" w:rsidRDefault="00B42F5B" w:rsidP="00B42F5B">
      <w:pPr>
        <w:pStyle w:val="ListParagraph"/>
        <w:ind w:left="792"/>
        <w:rPr>
          <w:rFonts w:ascii="Arial" w:hAnsi="Arial" w:cs="Arial"/>
        </w:rPr>
      </w:pPr>
    </w:p>
    <w:p w14:paraId="0F5FD7A6" w14:textId="77777777" w:rsidR="00B42F5B" w:rsidRDefault="00B42F5B" w:rsidP="00B42F5B">
      <w:pPr>
        <w:pStyle w:val="yiv2859920896msonormal"/>
        <w:rPr>
          <w:rFonts w:ascii="Arial" w:hAnsi="Arial" w:cs="Arial"/>
          <w:b/>
          <w:bCs/>
          <w:color w:val="FF0000"/>
          <w:u w:val="single"/>
        </w:rPr>
      </w:pPr>
      <w:bookmarkStart w:id="6" w:name="updates"/>
      <w:r>
        <w:rPr>
          <w:rFonts w:ascii="Arial" w:hAnsi="Arial" w:cs="Arial"/>
          <w:b/>
          <w:bCs/>
          <w:color w:val="FF0000"/>
          <w:u w:val="single"/>
        </w:rPr>
        <w:t>3.</w:t>
      </w:r>
      <w:r>
        <w:rPr>
          <w:rFonts w:ascii="Arial" w:hAnsi="Arial" w:cs="Arial"/>
          <w:color w:val="FF0000"/>
          <w:u w:val="single"/>
        </w:rPr>
        <w:t>  </w:t>
      </w:r>
      <w:r>
        <w:rPr>
          <w:rStyle w:val="yiv2859920896apple-converted-space"/>
          <w:rFonts w:ascii="Arial" w:hAnsi="Arial" w:cs="Arial"/>
          <w:color w:val="FF0000"/>
        </w:rPr>
        <w:t> </w:t>
      </w:r>
      <w:r>
        <w:rPr>
          <w:rFonts w:ascii="Arial" w:hAnsi="Arial" w:cs="Arial"/>
          <w:b/>
          <w:bCs/>
          <w:color w:val="FF0000"/>
          <w:u w:val="single"/>
        </w:rPr>
        <w:t>Benefit Updates</w:t>
      </w:r>
      <w:bookmarkEnd w:id="6"/>
      <w:r>
        <w:rPr>
          <w:rFonts w:ascii="Arial" w:hAnsi="Arial" w:cs="Arial"/>
          <w:b/>
          <w:bCs/>
          <w:color w:val="FF0000"/>
          <w:u w:val="single"/>
        </w:rPr>
        <w:t xml:space="preserve"> </w:t>
      </w:r>
    </w:p>
    <w:p w14:paraId="6AE0B765" w14:textId="77777777" w:rsidR="00B42F5B" w:rsidRDefault="00B42F5B" w:rsidP="00B42F5B">
      <w:pPr>
        <w:pStyle w:val="yiv2859920896msonormal"/>
        <w:rPr>
          <w:rFonts w:ascii="Arial" w:hAnsi="Arial" w:cs="Arial"/>
          <w:b/>
          <w:bCs/>
          <w:color w:val="FF0000"/>
          <w:u w:val="single"/>
        </w:rPr>
      </w:pPr>
    </w:p>
    <w:p w14:paraId="49E89175" w14:textId="77777777" w:rsidR="00B42F5B" w:rsidRDefault="00B42F5B" w:rsidP="00B42F5B">
      <w:pPr>
        <w:pStyle w:val="ListParagraph"/>
        <w:numPr>
          <w:ilvl w:val="0"/>
          <w:numId w:val="6"/>
        </w:numPr>
        <w:rPr>
          <w:rFonts w:ascii="Arial" w:eastAsia="Times New Roman" w:hAnsi="Arial" w:cs="Arial"/>
          <w:b/>
          <w:bCs/>
          <w:lang w:eastAsia="en-GB"/>
        </w:rPr>
      </w:pPr>
      <w:r>
        <w:rPr>
          <w:rFonts w:ascii="Arial" w:eastAsia="Times New Roman" w:hAnsi="Arial" w:cs="Arial"/>
          <w:b/>
          <w:bCs/>
          <w:lang w:eastAsia="en-GB"/>
        </w:rPr>
        <w:t>Benefit Advice and other Resources for Ukrainian refugees</w:t>
      </w:r>
    </w:p>
    <w:p w14:paraId="7A210167" w14:textId="77777777" w:rsidR="00B42F5B" w:rsidRDefault="00B42F5B" w:rsidP="00B42F5B">
      <w:pPr>
        <w:rPr>
          <w:b/>
          <w:bCs/>
          <w:lang w:eastAsia="en-GB"/>
        </w:rPr>
      </w:pPr>
    </w:p>
    <w:p w14:paraId="5F3FCCB2" w14:textId="77777777" w:rsidR="00B42F5B" w:rsidRDefault="00B42F5B" w:rsidP="00B42F5B">
      <w:pPr>
        <w:rPr>
          <w:rFonts w:ascii="Arial" w:hAnsi="Arial" w:cs="Arial"/>
          <w:lang w:eastAsia="en-GB"/>
        </w:rPr>
      </w:pPr>
      <w:r>
        <w:rPr>
          <w:rFonts w:ascii="Arial" w:hAnsi="Arial" w:cs="Arial"/>
          <w:lang w:eastAsia="en-GB"/>
        </w:rPr>
        <w:lastRenderedPageBreak/>
        <w:t xml:space="preserve">I’m received lots of benefit and other information.  Its changing almost daily and lots of new information / resources. The information that I’ve collected is attached with links on immigration, benefits, </w:t>
      </w:r>
      <w:proofErr w:type="gramStart"/>
      <w:r>
        <w:rPr>
          <w:rFonts w:ascii="Arial" w:hAnsi="Arial" w:cs="Arial"/>
          <w:lang w:eastAsia="en-GB"/>
        </w:rPr>
        <w:t>housing</w:t>
      </w:r>
      <w:proofErr w:type="gramEnd"/>
      <w:r>
        <w:rPr>
          <w:rFonts w:ascii="Arial" w:hAnsi="Arial" w:cs="Arial"/>
          <w:lang w:eastAsia="en-GB"/>
        </w:rPr>
        <w:t xml:space="preserve"> and some general support.  Please forward any information you think needs to be added</w:t>
      </w:r>
    </w:p>
    <w:p w14:paraId="2D9CA14E" w14:textId="77777777" w:rsidR="00B42F5B" w:rsidRDefault="00B42F5B" w:rsidP="00B42F5B">
      <w:pPr>
        <w:pStyle w:val="NormalWeb"/>
        <w:shd w:val="clear" w:color="auto" w:fill="FFFFFF"/>
        <w:spacing w:before="300" w:beforeAutospacing="0" w:after="300" w:afterAutospacing="0"/>
        <w:rPr>
          <w:sz w:val="24"/>
          <w:szCs w:val="24"/>
        </w:rPr>
      </w:pPr>
      <w:hyperlink r:id="rId7" w:history="1">
        <w:r>
          <w:rPr>
            <w:rStyle w:val="Hyperlink"/>
            <w:color w:val="000000"/>
            <w:sz w:val="24"/>
            <w:szCs w:val="24"/>
          </w:rPr>
          <w:t>https://www.gov.uk/government/news/immediate-benefit-support-for-those-fleeing-the-invasion-in-ukraine</w:t>
        </w:r>
      </w:hyperlink>
      <w:r>
        <w:rPr>
          <w:color w:val="000000"/>
          <w:sz w:val="24"/>
          <w:szCs w:val="24"/>
        </w:rPr>
        <w:t xml:space="preserve"> </w:t>
      </w:r>
    </w:p>
    <w:p w14:paraId="6CE5029A" w14:textId="77777777" w:rsidR="00B42F5B" w:rsidRDefault="00B42F5B" w:rsidP="00B42F5B">
      <w:pPr>
        <w:spacing w:before="240" w:after="240" w:line="360" w:lineRule="auto"/>
        <w:rPr>
          <w:sz w:val="24"/>
          <w:szCs w:val="24"/>
        </w:rPr>
      </w:pPr>
      <w:r>
        <w:rPr>
          <w:sz w:val="24"/>
          <w:szCs w:val="24"/>
        </w:rPr>
        <w:t xml:space="preserve">In force from 22 March 2022, the </w:t>
      </w:r>
      <w:hyperlink r:id="rId8" w:history="1">
        <w:r>
          <w:rPr>
            <w:rStyle w:val="Hyperlink"/>
            <w:color w:val="auto"/>
            <w:sz w:val="24"/>
            <w:szCs w:val="24"/>
          </w:rPr>
          <w:t>Department of Work and Pensions (DWP) has laid emergency regulations</w:t>
        </w:r>
      </w:hyperlink>
      <w:r>
        <w:rPr>
          <w:sz w:val="24"/>
          <w:szCs w:val="24"/>
        </w:rPr>
        <w:t>, so that those arriving to the UK from Ukraine as a result of the Russian invasion can access benefits immediately. </w:t>
      </w:r>
    </w:p>
    <w:p w14:paraId="28A1C2E9" w14:textId="77777777" w:rsidR="00B42F5B" w:rsidRDefault="00B42F5B" w:rsidP="00B42F5B">
      <w:pPr>
        <w:spacing w:before="240" w:after="240" w:line="360" w:lineRule="auto"/>
        <w:rPr>
          <w:sz w:val="24"/>
          <w:szCs w:val="24"/>
        </w:rPr>
      </w:pPr>
      <w:r>
        <w:rPr>
          <w:sz w:val="24"/>
          <w:szCs w:val="24"/>
        </w:rPr>
        <w:t>Ukrainians will be eligible for Universal Credit, Housing Benefit, Pension Credit, Personal Independence Payment, Disability Living Allowance, Carers Allowance and Attendance Allowance. The habitual residence test and any past presence requirements will not apply to these claimants. Contribution-based Employment and Support Allowance, and Jobseekers Allowance are also available for those Ukrainians who meet the criteria. </w:t>
      </w:r>
    </w:p>
    <w:p w14:paraId="60BF2CF3" w14:textId="77777777" w:rsidR="00B42F5B" w:rsidRDefault="00B42F5B" w:rsidP="00B42F5B">
      <w:pPr>
        <w:spacing w:before="240" w:after="240" w:line="360" w:lineRule="auto"/>
        <w:rPr>
          <w:sz w:val="24"/>
          <w:szCs w:val="24"/>
        </w:rPr>
      </w:pPr>
      <w:hyperlink r:id="rId9" w:history="1">
        <w:r>
          <w:rPr>
            <w:rStyle w:val="Hyperlink"/>
            <w:color w:val="auto"/>
            <w:sz w:val="24"/>
            <w:szCs w:val="24"/>
          </w:rPr>
          <w:t xml:space="preserve">The Child Benefit (General) Regulations 2006 have also been amended </w:t>
        </w:r>
      </w:hyperlink>
      <w:r>
        <w:rPr>
          <w:sz w:val="24"/>
          <w:szCs w:val="24"/>
        </w:rPr>
        <w:t xml:space="preserve">to allow those who are fleeing the invasion in Ukraine to claim child benefit without the requirement to have been living in the UK for at least three months. </w:t>
      </w:r>
    </w:p>
    <w:p w14:paraId="212C4AFC" w14:textId="77777777" w:rsidR="00B42F5B" w:rsidRDefault="00B42F5B" w:rsidP="00B42F5B">
      <w:pPr>
        <w:spacing w:before="240" w:after="240" w:line="360" w:lineRule="auto"/>
        <w:rPr>
          <w:sz w:val="24"/>
          <w:szCs w:val="24"/>
        </w:rPr>
      </w:pPr>
      <w:hyperlink r:id="rId10" w:tgtFrame="_blank" w:history="1">
        <w:r>
          <w:rPr>
            <w:rStyle w:val="Hyperlink"/>
            <w:color w:val="auto"/>
            <w:sz w:val="24"/>
            <w:szCs w:val="24"/>
          </w:rPr>
          <w:t>The Tax Credits (Definition and Calculation of Income) Regulations 2002 have been amended</w:t>
        </w:r>
      </w:hyperlink>
      <w:r>
        <w:rPr>
          <w:sz w:val="24"/>
          <w:szCs w:val="24"/>
        </w:rPr>
        <w:t> so that monthly payments of £350, paid as part of the Homes for Ukraine Scheme, are disregarded when calculating Tax Credits. </w:t>
      </w:r>
    </w:p>
    <w:p w14:paraId="3B455DD2" w14:textId="77777777" w:rsidR="00B42F5B" w:rsidRDefault="00B42F5B" w:rsidP="00B42F5B">
      <w:pPr>
        <w:spacing w:before="240" w:after="240" w:line="360" w:lineRule="auto"/>
        <w:rPr>
          <w:sz w:val="24"/>
          <w:szCs w:val="24"/>
        </w:rPr>
      </w:pPr>
      <w:r>
        <w:rPr>
          <w:sz w:val="24"/>
          <w:szCs w:val="24"/>
        </w:rPr>
        <w:t xml:space="preserve">A </w:t>
      </w:r>
      <w:hyperlink r:id="rId11" w:history="1">
        <w:r>
          <w:rPr>
            <w:rStyle w:val="Hyperlink"/>
            <w:color w:val="auto"/>
            <w:sz w:val="24"/>
            <w:szCs w:val="24"/>
          </w:rPr>
          <w:t>press release from the  DWP</w:t>
        </w:r>
      </w:hyperlink>
      <w:r>
        <w:rPr>
          <w:sz w:val="24"/>
          <w:szCs w:val="24"/>
        </w:rPr>
        <w:t xml:space="preserve"> outlines further support available from the DWP stating that:  ‘Translation services are available to help new arrivals with phone applications, with Work Coaches in DWP Job Centres on hand to support people making claims online. DWP staff are also delivering additional face-to-face assistance to those who need it – including tailored support to find work and advice on benefit eligibility’.’</w:t>
      </w:r>
    </w:p>
    <w:p w14:paraId="6F2D0492" w14:textId="77777777" w:rsidR="00B42F5B" w:rsidRDefault="00B42F5B" w:rsidP="00B42F5B">
      <w:pPr>
        <w:rPr>
          <w:lang w:eastAsia="en-GB"/>
        </w:rPr>
      </w:pPr>
      <w:r>
        <w:rPr>
          <w:sz w:val="24"/>
          <w:szCs w:val="24"/>
        </w:rPr>
        <w:t>The legislation is here-   </w:t>
      </w:r>
      <w:hyperlink r:id="rId12" w:history="1">
        <w:r>
          <w:rPr>
            <w:rStyle w:val="Hyperlink"/>
            <w:color w:val="auto"/>
            <w:sz w:val="24"/>
            <w:szCs w:val="24"/>
          </w:rPr>
          <w:t>https://www.legislation.gov.uk/uksi/2022/344/contents/made</w:t>
        </w:r>
      </w:hyperlink>
      <w:r>
        <w:rPr>
          <w:sz w:val="24"/>
          <w:szCs w:val="24"/>
        </w:rPr>
        <w:t xml:space="preserve">   and for child benefit here:   </w:t>
      </w:r>
      <w:hyperlink r:id="rId13" w:history="1">
        <w:r>
          <w:rPr>
            <w:rStyle w:val="Hyperlink"/>
            <w:color w:val="auto"/>
            <w:sz w:val="24"/>
            <w:szCs w:val="24"/>
          </w:rPr>
          <w:t>https://www.legislation.gov.uk/uksi/2022/346/made</w:t>
        </w:r>
      </w:hyperlink>
    </w:p>
    <w:p w14:paraId="2D155997" w14:textId="77777777" w:rsidR="00B42F5B" w:rsidRDefault="00B42F5B" w:rsidP="00B42F5B">
      <w:pPr>
        <w:rPr>
          <w:rFonts w:ascii="Arial" w:hAnsi="Arial" w:cs="Arial"/>
          <w:color w:val="FF0000"/>
          <w:u w:val="single"/>
        </w:rPr>
      </w:pPr>
    </w:p>
    <w:p w14:paraId="271AB5C5" w14:textId="77777777" w:rsidR="00B42F5B" w:rsidRDefault="00B42F5B" w:rsidP="00B42F5B">
      <w:pPr>
        <w:spacing w:after="120"/>
        <w:rPr>
          <w:rFonts w:ascii="Arial" w:hAnsi="Arial" w:cs="Arial"/>
          <w:b/>
          <w:bCs/>
        </w:rPr>
      </w:pPr>
    </w:p>
    <w:p w14:paraId="46BC1E15" w14:textId="77777777" w:rsidR="00B42F5B" w:rsidRDefault="00B42F5B" w:rsidP="00B42F5B">
      <w:pPr>
        <w:pStyle w:val="ListParagraph"/>
        <w:numPr>
          <w:ilvl w:val="0"/>
          <w:numId w:val="6"/>
        </w:numPr>
        <w:spacing w:after="120"/>
        <w:rPr>
          <w:rFonts w:ascii="Arial" w:eastAsia="Times New Roman" w:hAnsi="Arial" w:cs="Arial"/>
          <w:b/>
          <w:bCs/>
        </w:rPr>
      </w:pPr>
      <w:r>
        <w:rPr>
          <w:rFonts w:ascii="Arial" w:eastAsia="Times New Roman" w:hAnsi="Arial" w:cs="Arial"/>
          <w:b/>
          <w:bCs/>
        </w:rPr>
        <w:t xml:space="preserve">Contacting Universal Credit on Behalf of Clients </w:t>
      </w:r>
    </w:p>
    <w:p w14:paraId="39DAEB77" w14:textId="77777777" w:rsidR="00B42F5B" w:rsidRDefault="00B42F5B" w:rsidP="00B42F5B">
      <w:pPr>
        <w:spacing w:after="120"/>
        <w:rPr>
          <w:rFonts w:ascii="Arial" w:hAnsi="Arial" w:cs="Arial"/>
        </w:rPr>
      </w:pPr>
      <w:r>
        <w:rPr>
          <w:rFonts w:ascii="Arial" w:hAnsi="Arial" w:cs="Arial"/>
        </w:rPr>
        <w:lastRenderedPageBreak/>
        <w:t>We have asked if advisors could have a direct line contact when helping their clients (basically it’s a no to that but here’s information on how to contact UC on behalf of your client (from DWP)</w:t>
      </w:r>
    </w:p>
    <w:p w14:paraId="1E87F3EC" w14:textId="77777777" w:rsidR="00B42F5B" w:rsidRDefault="00B42F5B" w:rsidP="00B42F5B">
      <w:pPr>
        <w:spacing w:after="120"/>
        <w:rPr>
          <w:rFonts w:ascii="Arial" w:hAnsi="Arial" w:cs="Arial"/>
          <w:lang w:eastAsia="en-GB"/>
        </w:rPr>
      </w:pPr>
      <w:r>
        <w:rPr>
          <w:rFonts w:ascii="Arial" w:hAnsi="Arial" w:cs="Arial"/>
        </w:rPr>
        <w:t xml:space="preserve">Universal Credit claimants </w:t>
      </w:r>
      <w:proofErr w:type="gramStart"/>
      <w:r>
        <w:rPr>
          <w:rFonts w:ascii="Arial" w:hAnsi="Arial" w:cs="Arial"/>
        </w:rPr>
        <w:t>are able to</w:t>
      </w:r>
      <w:proofErr w:type="gramEnd"/>
      <w:r>
        <w:rPr>
          <w:rFonts w:ascii="Arial" w:hAnsi="Arial" w:cs="Arial"/>
        </w:rPr>
        <w:t xml:space="preserve"> self-serve via their on-line account.</w:t>
      </w:r>
    </w:p>
    <w:p w14:paraId="60A56758" w14:textId="77777777" w:rsidR="00B42F5B" w:rsidRDefault="00B42F5B" w:rsidP="00B42F5B">
      <w:pPr>
        <w:spacing w:after="120"/>
        <w:rPr>
          <w:rFonts w:ascii="Arial" w:hAnsi="Arial" w:cs="Arial"/>
        </w:rPr>
      </w:pPr>
      <w:r>
        <w:rPr>
          <w:rFonts w:ascii="Arial" w:hAnsi="Arial" w:cs="Arial"/>
        </w:rPr>
        <w:t xml:space="preserve">If an issue cannot be resolved via the claimant’s on-line account, contact the UC Telephony Service on </w:t>
      </w:r>
      <w:r>
        <w:rPr>
          <w:rFonts w:ascii="Arial" w:hAnsi="Arial" w:cs="Arial"/>
          <w:b/>
          <w:bCs/>
        </w:rPr>
        <w:t>0800 328 5644</w:t>
      </w:r>
    </w:p>
    <w:p w14:paraId="447A872A" w14:textId="04D718CB" w:rsidR="00B42F5B" w:rsidRDefault="00B42F5B" w:rsidP="00B42F5B">
      <w:pPr>
        <w:spacing w:after="120"/>
        <w:rPr>
          <w:rFonts w:ascii="Arial" w:hAnsi="Arial" w:cs="Arial"/>
          <w:sz w:val="24"/>
          <w:szCs w:val="24"/>
        </w:rPr>
      </w:pPr>
      <w:r>
        <w:rPr>
          <w:rFonts w:ascii="Arial" w:hAnsi="Arial" w:cs="Arial"/>
        </w:rPr>
        <w:t>You can directly contact a UC claimant’s case manager on their behalf. You should have the following information about the claimant before you call:</w:t>
      </w:r>
    </w:p>
    <w:p w14:paraId="2BA03B30" w14:textId="77777777" w:rsidR="00B42F5B" w:rsidRDefault="00B42F5B" w:rsidP="00B42F5B">
      <w:pPr>
        <w:numPr>
          <w:ilvl w:val="0"/>
          <w:numId w:val="7"/>
        </w:numPr>
        <w:ind w:left="357" w:hanging="357"/>
        <w:rPr>
          <w:rFonts w:ascii="Arial" w:hAnsi="Arial" w:cs="Arial"/>
        </w:rPr>
      </w:pPr>
      <w:r>
        <w:rPr>
          <w:rFonts w:ascii="Arial" w:hAnsi="Arial" w:cs="Arial"/>
        </w:rPr>
        <w:t>the telephone number the claimant has registered with UC</w:t>
      </w:r>
    </w:p>
    <w:p w14:paraId="3D0B6D9D" w14:textId="77777777" w:rsidR="00B42F5B" w:rsidRDefault="00B42F5B" w:rsidP="00B42F5B">
      <w:pPr>
        <w:numPr>
          <w:ilvl w:val="0"/>
          <w:numId w:val="7"/>
        </w:numPr>
        <w:ind w:left="357" w:hanging="357"/>
        <w:rPr>
          <w:rFonts w:ascii="Arial" w:hAnsi="Arial" w:cs="Arial"/>
        </w:rPr>
      </w:pPr>
      <w:r>
        <w:rPr>
          <w:rFonts w:ascii="Arial" w:hAnsi="Arial" w:cs="Arial"/>
        </w:rPr>
        <w:t>the first line of their address</w:t>
      </w:r>
    </w:p>
    <w:p w14:paraId="7A78FD51" w14:textId="77777777" w:rsidR="00B42F5B" w:rsidRDefault="00B42F5B" w:rsidP="00B42F5B">
      <w:pPr>
        <w:numPr>
          <w:ilvl w:val="0"/>
          <w:numId w:val="7"/>
        </w:numPr>
        <w:ind w:left="357" w:hanging="357"/>
        <w:rPr>
          <w:rFonts w:ascii="Arial" w:hAnsi="Arial" w:cs="Arial"/>
        </w:rPr>
      </w:pPr>
      <w:r>
        <w:rPr>
          <w:rFonts w:ascii="Arial" w:hAnsi="Arial" w:cs="Arial"/>
        </w:rPr>
        <w:t>their postcode</w:t>
      </w:r>
    </w:p>
    <w:p w14:paraId="0E9B121A" w14:textId="77777777" w:rsidR="00B42F5B" w:rsidRDefault="00B42F5B" w:rsidP="00B42F5B">
      <w:pPr>
        <w:numPr>
          <w:ilvl w:val="0"/>
          <w:numId w:val="7"/>
        </w:numPr>
        <w:ind w:left="357" w:hanging="357"/>
        <w:rPr>
          <w:rFonts w:ascii="Arial" w:hAnsi="Arial" w:cs="Arial"/>
        </w:rPr>
      </w:pPr>
      <w:r>
        <w:rPr>
          <w:rFonts w:ascii="Arial" w:hAnsi="Arial" w:cs="Arial"/>
        </w:rPr>
        <w:t>their date of birth</w:t>
      </w:r>
    </w:p>
    <w:p w14:paraId="6E1224B8" w14:textId="77777777" w:rsidR="00B42F5B" w:rsidRDefault="00B42F5B" w:rsidP="00B42F5B">
      <w:pPr>
        <w:numPr>
          <w:ilvl w:val="0"/>
          <w:numId w:val="7"/>
        </w:numPr>
        <w:ind w:left="357" w:hanging="357"/>
        <w:rPr>
          <w:rFonts w:ascii="Arial" w:hAnsi="Arial" w:cs="Arial"/>
        </w:rPr>
      </w:pPr>
      <w:r>
        <w:rPr>
          <w:rFonts w:ascii="Arial" w:hAnsi="Arial" w:cs="Arial"/>
        </w:rPr>
        <w:t>permission from the claimant for you to act for them.</w:t>
      </w:r>
    </w:p>
    <w:p w14:paraId="4917864D" w14:textId="77777777" w:rsidR="00B42F5B" w:rsidRDefault="00B42F5B" w:rsidP="00B42F5B">
      <w:pPr>
        <w:rPr>
          <w:rFonts w:ascii="Arial" w:hAnsi="Arial" w:cs="Arial"/>
        </w:rPr>
      </w:pPr>
    </w:p>
    <w:p w14:paraId="268821B3" w14:textId="77777777" w:rsidR="00B42F5B" w:rsidRDefault="00B42F5B" w:rsidP="00B42F5B">
      <w:pPr>
        <w:rPr>
          <w:rFonts w:ascii="Arial" w:hAnsi="Arial" w:cs="Arial"/>
          <w:color w:val="000000"/>
        </w:rPr>
      </w:pPr>
      <w:r>
        <w:rPr>
          <w:rFonts w:ascii="Arial" w:hAnsi="Arial" w:cs="Arial"/>
        </w:rPr>
        <w:t xml:space="preserve">For information about getting a claimant’s permission to contact a case manager on their behalf, read </w:t>
      </w:r>
      <w:hyperlink r:id="rId14" w:history="1">
        <w:r>
          <w:rPr>
            <w:rStyle w:val="Hyperlink"/>
            <w:rFonts w:ascii="Arial" w:hAnsi="Arial" w:cs="Arial"/>
          </w:rPr>
          <w:t>Universal Credit consent and disclosure of information</w:t>
        </w:r>
      </w:hyperlink>
      <w:r>
        <w:rPr>
          <w:rFonts w:ascii="Arial" w:hAnsi="Arial" w:cs="Arial"/>
        </w:rPr>
        <w:t>.</w:t>
      </w:r>
    </w:p>
    <w:p w14:paraId="4F818ED1" w14:textId="77777777" w:rsidR="00B42F5B" w:rsidRDefault="00B42F5B" w:rsidP="00B42F5B">
      <w:pPr>
        <w:rPr>
          <w:rFonts w:ascii="Arial" w:hAnsi="Arial" w:cs="Arial"/>
          <w:color w:val="000000"/>
        </w:rPr>
      </w:pPr>
    </w:p>
    <w:p w14:paraId="3850CA02" w14:textId="77777777" w:rsidR="00B42F5B" w:rsidRDefault="00B42F5B" w:rsidP="00B42F5B">
      <w:pPr>
        <w:rPr>
          <w:rFonts w:ascii="Arial" w:hAnsi="Arial" w:cs="Arial"/>
          <w:color w:val="201C3E"/>
        </w:rPr>
      </w:pPr>
    </w:p>
    <w:p w14:paraId="0E627FA7" w14:textId="77777777" w:rsidR="00B42F5B" w:rsidRDefault="00B42F5B" w:rsidP="00B42F5B">
      <w:pPr>
        <w:pStyle w:val="ListParagraph"/>
        <w:numPr>
          <w:ilvl w:val="0"/>
          <w:numId w:val="6"/>
        </w:numPr>
        <w:rPr>
          <w:rFonts w:ascii="Arial" w:eastAsia="Times New Roman" w:hAnsi="Arial" w:cs="Arial"/>
          <w:color w:val="201C3E"/>
        </w:rPr>
      </w:pPr>
      <w:r>
        <w:rPr>
          <w:rFonts w:ascii="Arial" w:eastAsia="Times New Roman" w:hAnsi="Arial" w:cs="Arial"/>
          <w:color w:val="201C3E"/>
        </w:rPr>
        <w:t>The Government has announced it is </w:t>
      </w:r>
      <w:hyperlink r:id="rId15" w:history="1">
        <w:r>
          <w:rPr>
            <w:rStyle w:val="Hyperlink"/>
            <w:rFonts w:ascii="Arial" w:eastAsia="Times New Roman" w:hAnsi="Arial" w:cs="Arial"/>
            <w:b/>
            <w:bCs/>
            <w:color w:val="auto"/>
          </w:rPr>
          <w:t>freezing Local Housing Allowance (LHA) rates</w:t>
        </w:r>
      </w:hyperlink>
      <w:r>
        <w:rPr>
          <w:rFonts w:ascii="Arial" w:eastAsia="Times New Roman" w:hAnsi="Arial" w:cs="Arial"/>
        </w:rPr>
        <w:t> </w:t>
      </w:r>
      <w:r>
        <w:rPr>
          <w:rFonts w:ascii="Arial" w:eastAsia="Times New Roman" w:hAnsi="Arial" w:cs="Arial"/>
          <w:color w:val="201C3E"/>
        </w:rPr>
        <w:t>at 2020/21 levels for another year.</w:t>
      </w:r>
    </w:p>
    <w:p w14:paraId="73C7E3BC" w14:textId="77777777" w:rsidR="00B42F5B" w:rsidRDefault="00B42F5B" w:rsidP="00B42F5B">
      <w:pPr>
        <w:rPr>
          <w:rFonts w:ascii="Arial" w:hAnsi="Arial" w:cs="Arial"/>
          <w:color w:val="201C3E"/>
        </w:rPr>
      </w:pPr>
    </w:p>
    <w:p w14:paraId="56789ABB" w14:textId="77777777" w:rsidR="00B42F5B" w:rsidRDefault="00B42F5B" w:rsidP="00B42F5B">
      <w:pPr>
        <w:rPr>
          <w:rFonts w:ascii="Arial" w:hAnsi="Arial" w:cs="Arial"/>
          <w:color w:val="201C3E"/>
        </w:rPr>
      </w:pPr>
      <w:bookmarkStart w:id="7" w:name="one"/>
      <w:bookmarkStart w:id="8" w:name="two"/>
      <w:bookmarkEnd w:id="7"/>
      <w:bookmarkEnd w:id="8"/>
    </w:p>
    <w:p w14:paraId="6BD4E673" w14:textId="77777777" w:rsidR="00B42F5B" w:rsidRDefault="00B42F5B" w:rsidP="00B42F5B">
      <w:pPr>
        <w:pStyle w:val="paragraph-spacing-none"/>
        <w:numPr>
          <w:ilvl w:val="0"/>
          <w:numId w:val="8"/>
        </w:numPr>
        <w:autoSpaceDN w:val="0"/>
        <w:spacing w:before="0" w:beforeAutospacing="0" w:after="0" w:afterAutospacing="0"/>
        <w:rPr>
          <w:rFonts w:ascii="Arial" w:eastAsia="Times New Roman" w:hAnsi="Arial" w:cs="Arial"/>
        </w:rPr>
      </w:pPr>
      <w:r>
        <w:rPr>
          <w:rStyle w:val="Strong"/>
          <w:rFonts w:ascii="Arial" w:eastAsia="Times New Roman" w:hAnsi="Arial" w:cs="Arial"/>
          <w:color w:val="333333"/>
          <w:sz w:val="24"/>
          <w:szCs w:val="24"/>
        </w:rPr>
        <w:t xml:space="preserve">PIP, DLA, </w:t>
      </w:r>
      <w:proofErr w:type="gramStart"/>
      <w:r>
        <w:rPr>
          <w:rStyle w:val="Strong"/>
          <w:rFonts w:ascii="Arial" w:eastAsia="Times New Roman" w:hAnsi="Arial" w:cs="Arial"/>
          <w:color w:val="333333"/>
          <w:sz w:val="24"/>
          <w:szCs w:val="24"/>
        </w:rPr>
        <w:t>ESA</w:t>
      </w:r>
      <w:proofErr w:type="gramEnd"/>
      <w:r>
        <w:rPr>
          <w:rStyle w:val="Strong"/>
          <w:rFonts w:ascii="Arial" w:eastAsia="Times New Roman" w:hAnsi="Arial" w:cs="Arial"/>
          <w:color w:val="333333"/>
          <w:sz w:val="24"/>
          <w:szCs w:val="24"/>
        </w:rPr>
        <w:t xml:space="preserve"> AND UC APPEALS SUCCESS RATES ALL FALL</w:t>
      </w:r>
    </w:p>
    <w:p w14:paraId="6DC6F5F8" w14:textId="77777777" w:rsidR="00B42F5B" w:rsidRDefault="00B42F5B" w:rsidP="00B42F5B">
      <w:pPr>
        <w:pStyle w:val="paragraph-spacing-none"/>
        <w:spacing w:before="0" w:beforeAutospacing="0" w:after="0" w:afterAutospacing="0"/>
        <w:rPr>
          <w:rFonts w:ascii="Arial" w:hAnsi="Arial" w:cs="Arial"/>
          <w:color w:val="333333"/>
          <w:sz w:val="24"/>
          <w:szCs w:val="24"/>
        </w:rPr>
      </w:pPr>
      <w:r>
        <w:rPr>
          <w:rFonts w:ascii="Arial" w:hAnsi="Arial" w:cs="Arial"/>
          <w:color w:val="333333"/>
          <w:sz w:val="24"/>
          <w:szCs w:val="24"/>
        </w:rPr>
        <w:t xml:space="preserve">The success rate for appeals has fallen across all the major benefits, the latest quarterly figures released by HM Courts &amp; Tribunals Service this month reveal. </w:t>
      </w:r>
    </w:p>
    <w:p w14:paraId="6199C6E8" w14:textId="21AC65B8" w:rsidR="00B42F5B" w:rsidRDefault="00B42F5B" w:rsidP="00B42F5B">
      <w:pPr>
        <w:pStyle w:val="paragraph-spacing-none"/>
        <w:spacing w:before="0" w:beforeAutospacing="0" w:after="0" w:afterAutospacing="0"/>
        <w:rPr>
          <w:rFonts w:ascii="Arial" w:hAnsi="Arial" w:cs="Arial"/>
          <w:color w:val="333333"/>
          <w:sz w:val="24"/>
          <w:szCs w:val="24"/>
        </w:rPr>
      </w:pPr>
      <w:r>
        <w:rPr>
          <w:rFonts w:ascii="Arial" w:hAnsi="Arial" w:cs="Arial"/>
          <w:color w:val="333333"/>
          <w:sz w:val="24"/>
          <w:szCs w:val="24"/>
        </w:rPr>
        <w:t>The figures relate to the period October to December 2021.</w:t>
      </w:r>
    </w:p>
    <w:p w14:paraId="6370994E" w14:textId="77777777" w:rsidR="00B42F5B" w:rsidRDefault="00B42F5B" w:rsidP="00B42F5B">
      <w:pPr>
        <w:pStyle w:val="paragraph-spacing-none"/>
        <w:numPr>
          <w:ilvl w:val="0"/>
          <w:numId w:val="9"/>
        </w:numPr>
        <w:autoSpaceDN w:val="0"/>
        <w:spacing w:before="0" w:beforeAutospacing="0" w:after="0" w:afterAutospacing="0"/>
        <w:ind w:left="1080"/>
        <w:rPr>
          <w:rFonts w:ascii="Arial" w:hAnsi="Arial" w:cs="Arial"/>
          <w:color w:val="333333"/>
          <w:sz w:val="24"/>
          <w:szCs w:val="24"/>
        </w:rPr>
      </w:pPr>
      <w:r>
        <w:rPr>
          <w:rFonts w:ascii="Arial" w:hAnsi="Arial" w:cs="Arial"/>
          <w:color w:val="333333"/>
          <w:sz w:val="24"/>
          <w:szCs w:val="24"/>
        </w:rPr>
        <w:t>The PIP success rate was 68%, down 6% on a year ago.</w:t>
      </w:r>
    </w:p>
    <w:p w14:paraId="71B63C2B" w14:textId="77777777" w:rsidR="00B42F5B" w:rsidRDefault="00B42F5B" w:rsidP="00B42F5B">
      <w:pPr>
        <w:pStyle w:val="paragraph-spacing-none"/>
        <w:numPr>
          <w:ilvl w:val="0"/>
          <w:numId w:val="9"/>
        </w:numPr>
        <w:autoSpaceDN w:val="0"/>
        <w:spacing w:before="0" w:beforeAutospacing="0" w:after="0" w:afterAutospacing="0"/>
        <w:ind w:left="1080"/>
        <w:rPr>
          <w:rFonts w:ascii="Arial" w:hAnsi="Arial" w:cs="Arial"/>
          <w:color w:val="333333"/>
          <w:sz w:val="24"/>
          <w:szCs w:val="24"/>
        </w:rPr>
      </w:pPr>
      <w:r>
        <w:rPr>
          <w:rFonts w:ascii="Arial" w:hAnsi="Arial" w:cs="Arial"/>
          <w:color w:val="333333"/>
          <w:sz w:val="24"/>
          <w:szCs w:val="24"/>
        </w:rPr>
        <w:t>The DLA success rate was 65%, down 1% on a year ago.</w:t>
      </w:r>
    </w:p>
    <w:p w14:paraId="772F40F8" w14:textId="77777777" w:rsidR="00B42F5B" w:rsidRDefault="00B42F5B" w:rsidP="00B42F5B">
      <w:pPr>
        <w:pStyle w:val="paragraph-spacing-none"/>
        <w:numPr>
          <w:ilvl w:val="0"/>
          <w:numId w:val="9"/>
        </w:numPr>
        <w:autoSpaceDN w:val="0"/>
        <w:spacing w:before="0" w:beforeAutospacing="0" w:after="0" w:afterAutospacing="0"/>
        <w:ind w:left="1080"/>
        <w:rPr>
          <w:rFonts w:ascii="Arial" w:hAnsi="Arial" w:cs="Arial"/>
          <w:color w:val="333333"/>
          <w:sz w:val="24"/>
          <w:szCs w:val="24"/>
        </w:rPr>
      </w:pPr>
      <w:r>
        <w:rPr>
          <w:rFonts w:ascii="Arial" w:hAnsi="Arial" w:cs="Arial"/>
          <w:color w:val="333333"/>
          <w:sz w:val="24"/>
          <w:szCs w:val="24"/>
        </w:rPr>
        <w:t>The ESA success rate was 60%, down 9% on a year ago.</w:t>
      </w:r>
    </w:p>
    <w:p w14:paraId="6ADC53F7" w14:textId="77777777" w:rsidR="00B42F5B" w:rsidRDefault="00B42F5B" w:rsidP="00B42F5B">
      <w:pPr>
        <w:pStyle w:val="paragraph-spacing-none"/>
        <w:numPr>
          <w:ilvl w:val="0"/>
          <w:numId w:val="9"/>
        </w:numPr>
        <w:autoSpaceDN w:val="0"/>
        <w:spacing w:before="0" w:beforeAutospacing="0" w:after="0" w:afterAutospacing="0"/>
        <w:ind w:left="1080"/>
        <w:rPr>
          <w:rFonts w:ascii="Arial" w:hAnsi="Arial" w:cs="Arial"/>
          <w:color w:val="333333"/>
          <w:sz w:val="24"/>
          <w:szCs w:val="24"/>
        </w:rPr>
      </w:pPr>
      <w:r>
        <w:rPr>
          <w:rFonts w:ascii="Arial" w:hAnsi="Arial" w:cs="Arial"/>
          <w:color w:val="333333"/>
          <w:sz w:val="24"/>
          <w:szCs w:val="24"/>
        </w:rPr>
        <w:t>The UC success rate was 46%, down 11% on a year ago.</w:t>
      </w:r>
    </w:p>
    <w:p w14:paraId="218E1DE6" w14:textId="77777777" w:rsidR="00B42F5B" w:rsidRDefault="00B42F5B" w:rsidP="00B42F5B">
      <w:pPr>
        <w:rPr>
          <w:rFonts w:ascii="Arial" w:hAnsi="Arial" w:cs="Arial"/>
        </w:rPr>
      </w:pPr>
    </w:p>
    <w:p w14:paraId="641DBB12" w14:textId="77777777" w:rsidR="00B42F5B" w:rsidRDefault="00B42F5B" w:rsidP="00B42F5B">
      <w:pPr>
        <w:rPr>
          <w:rFonts w:ascii="Arial" w:hAnsi="Arial" w:cs="Arial"/>
        </w:rPr>
      </w:pPr>
    </w:p>
    <w:p w14:paraId="639E9C6B" w14:textId="77777777" w:rsidR="00B42F5B" w:rsidRDefault="00B42F5B" w:rsidP="00B42F5B">
      <w:pPr>
        <w:pStyle w:val="paragraph-spacing-none"/>
        <w:numPr>
          <w:ilvl w:val="0"/>
          <w:numId w:val="9"/>
        </w:numPr>
        <w:autoSpaceDN w:val="0"/>
        <w:spacing w:before="0" w:beforeAutospacing="0" w:after="0" w:afterAutospacing="0"/>
        <w:rPr>
          <w:rFonts w:ascii="Arial" w:eastAsia="Times New Roman" w:hAnsi="Arial" w:cs="Arial"/>
          <w:color w:val="333333"/>
          <w:sz w:val="24"/>
          <w:szCs w:val="24"/>
        </w:rPr>
      </w:pPr>
      <w:r>
        <w:rPr>
          <w:rStyle w:val="Strong"/>
          <w:rFonts w:ascii="Arial" w:eastAsia="Times New Roman" w:hAnsi="Arial" w:cs="Arial"/>
          <w:color w:val="333333"/>
          <w:sz w:val="24"/>
          <w:szCs w:val="24"/>
        </w:rPr>
        <w:t xml:space="preserve">DWP CONFIRMS PIP AWARDS WILL CONTINUE </w:t>
      </w:r>
    </w:p>
    <w:p w14:paraId="56E3B0E0" w14:textId="77777777" w:rsidR="00B42F5B" w:rsidRDefault="00B42F5B" w:rsidP="00B42F5B">
      <w:pPr>
        <w:pStyle w:val="paragraph-spacing-none"/>
        <w:spacing w:before="0" w:beforeAutospacing="0" w:after="0" w:afterAutospacing="0"/>
        <w:rPr>
          <w:rFonts w:ascii="Arial" w:hAnsi="Arial" w:cs="Arial"/>
          <w:color w:val="333333"/>
          <w:sz w:val="24"/>
          <w:szCs w:val="24"/>
        </w:rPr>
      </w:pPr>
      <w:r>
        <w:rPr>
          <w:rFonts w:ascii="Arial" w:hAnsi="Arial" w:cs="Arial"/>
          <w:color w:val="333333"/>
          <w:sz w:val="24"/>
          <w:szCs w:val="24"/>
        </w:rPr>
        <w:t>The DWP has confirmed in its latest personal independence payment (PIP) statistical release that many planned award reviews are on hold, but that claimants will continue to receive their current level of benefit until a review takes place.  The delay is caused by the DWP prioritising new claims over reviews. there are now over a third of a million (340,000) new claims ‘in progress’ – mostly waiting for an assessment - the delays could be very long indeed.</w:t>
      </w:r>
    </w:p>
    <w:p w14:paraId="780572D0" w14:textId="77777777" w:rsidR="00B42F5B" w:rsidRDefault="00B42F5B" w:rsidP="00B42F5B">
      <w:pPr>
        <w:rPr>
          <w:rFonts w:ascii="Arial" w:hAnsi="Arial" w:cs="Arial"/>
          <w:color w:val="201C3E"/>
          <w:sz w:val="24"/>
          <w:szCs w:val="24"/>
        </w:rPr>
      </w:pPr>
    </w:p>
    <w:p w14:paraId="041295EB" w14:textId="77777777" w:rsidR="00B42F5B" w:rsidRDefault="00B42F5B" w:rsidP="00B42F5B">
      <w:pPr>
        <w:pStyle w:val="ListParagraph"/>
        <w:numPr>
          <w:ilvl w:val="0"/>
          <w:numId w:val="10"/>
        </w:numPr>
        <w:rPr>
          <w:rFonts w:ascii="Arial" w:eastAsia="Times New Roman" w:hAnsi="Arial" w:cs="Arial"/>
          <w:b/>
          <w:bCs/>
        </w:rPr>
      </w:pPr>
      <w:r>
        <w:rPr>
          <w:rFonts w:ascii="Arial" w:eastAsia="Times New Roman" w:hAnsi="Arial" w:cs="Arial"/>
          <w:b/>
          <w:bCs/>
        </w:rPr>
        <w:t>Energy rebate grant (From Tower Hamlets website):</w:t>
      </w:r>
    </w:p>
    <w:p w14:paraId="580E11B1" w14:textId="77777777" w:rsidR="00B42F5B" w:rsidRDefault="00B42F5B" w:rsidP="00B42F5B">
      <w:pPr>
        <w:rPr>
          <w:rFonts w:ascii="Arial" w:hAnsi="Arial" w:cs="Arial"/>
        </w:rPr>
      </w:pPr>
      <w:r>
        <w:rPr>
          <w:rFonts w:ascii="Arial" w:hAnsi="Arial" w:cs="Arial"/>
        </w:rPr>
        <w:t>Following the Government’s announcement regarding the £150 Energy Rebate Grant, if you are not already paying by direct debit you can sign up to pay by this method online.  This will ensure a refund of the grant can be issued straight into your bank account.  The £150 award will be issued from April 2022 onwards.</w:t>
      </w:r>
    </w:p>
    <w:p w14:paraId="2EC98B6B" w14:textId="77777777" w:rsidR="00B42F5B" w:rsidRDefault="00B42F5B" w:rsidP="00B42F5B">
      <w:pPr>
        <w:rPr>
          <w:rFonts w:ascii="Arial" w:hAnsi="Arial" w:cs="Arial"/>
        </w:rPr>
      </w:pPr>
      <w:hyperlink r:id="rId16" w:history="1">
        <w:r>
          <w:rPr>
            <w:rStyle w:val="Hyperlink"/>
            <w:rFonts w:ascii="Arial" w:hAnsi="Arial" w:cs="Arial"/>
          </w:rPr>
          <w:t>https://www.towerhamlets.gov.uk/lgnl/council_and_democracy/council_tax/Do_I_qualify_for_a_discount.aspx</w:t>
        </w:r>
      </w:hyperlink>
    </w:p>
    <w:p w14:paraId="04F652BA" w14:textId="77777777" w:rsidR="00B42F5B" w:rsidRDefault="00B42F5B" w:rsidP="00B42F5B">
      <w:pPr>
        <w:rPr>
          <w:rFonts w:ascii="Arial" w:hAnsi="Arial" w:cs="Arial"/>
          <w:lang w:eastAsia="en-GB"/>
        </w:rPr>
      </w:pPr>
    </w:p>
    <w:p w14:paraId="78D06EA7" w14:textId="77777777" w:rsidR="00B42F5B" w:rsidRDefault="00B42F5B" w:rsidP="00B42F5B">
      <w:pPr>
        <w:pStyle w:val="NormalWeb"/>
        <w:spacing w:line="285" w:lineRule="atLeast"/>
        <w:rPr>
          <w:rFonts w:ascii="Arial" w:hAnsi="Arial" w:cs="Arial"/>
          <w:b/>
          <w:bCs/>
          <w:color w:val="201C3E"/>
        </w:rPr>
      </w:pPr>
      <w:r>
        <w:rPr>
          <w:rFonts w:ascii="Arial" w:hAnsi="Arial" w:cs="Arial"/>
          <w:b/>
          <w:bCs/>
          <w:color w:val="201C3E"/>
        </w:rPr>
        <w:lastRenderedPageBreak/>
        <w:t>CPAG Early Warning System collects evidence from advisers about how changes to the benefits system are affecting their clients. We have same issues coming up repeatedly, please look out for them and see advice below. </w:t>
      </w:r>
    </w:p>
    <w:p w14:paraId="6F31E8A3" w14:textId="77777777" w:rsidR="00B42F5B" w:rsidRDefault="00B42F5B" w:rsidP="00B42F5B">
      <w:pPr>
        <w:pStyle w:val="NormalWeb"/>
        <w:spacing w:line="285" w:lineRule="atLeast"/>
        <w:rPr>
          <w:rFonts w:ascii="Arial" w:hAnsi="Arial" w:cs="Arial"/>
          <w:color w:val="333333"/>
          <w:sz w:val="21"/>
          <w:szCs w:val="21"/>
        </w:rPr>
      </w:pPr>
    </w:p>
    <w:p w14:paraId="68B6ABAD" w14:textId="77777777" w:rsidR="00B42F5B" w:rsidRDefault="00B42F5B" w:rsidP="00B42F5B">
      <w:pPr>
        <w:numPr>
          <w:ilvl w:val="0"/>
          <w:numId w:val="6"/>
        </w:numPr>
        <w:spacing w:before="210" w:after="210" w:line="285" w:lineRule="atLeast"/>
        <w:rPr>
          <w:rFonts w:ascii="Arial" w:eastAsia="Times New Roman" w:hAnsi="Arial" w:cs="Arial"/>
          <w:color w:val="333333"/>
          <w:sz w:val="21"/>
          <w:szCs w:val="21"/>
          <w:lang w:eastAsia="en-GB"/>
        </w:rPr>
      </w:pPr>
      <w:r>
        <w:rPr>
          <w:rFonts w:ascii="Arial" w:eastAsia="Times New Roman" w:hAnsi="Arial" w:cs="Arial"/>
          <w:color w:val="201C3E"/>
          <w:lang w:eastAsia="en-GB"/>
        </w:rPr>
        <w:t>​</w:t>
      </w:r>
      <w:hyperlink w:anchor="one" w:history="1">
        <w:r>
          <w:rPr>
            <w:rStyle w:val="Hyperlink"/>
            <w:rFonts w:ascii="Arial" w:eastAsia="Times New Roman" w:hAnsi="Arial" w:cs="Arial"/>
            <w:b/>
            <w:bCs/>
            <w:color w:val="auto"/>
            <w:lang w:eastAsia="en-GB"/>
          </w:rPr>
          <w:t>Some claimants are losing 50 per cent or more of their housing costs help</w:t>
        </w:r>
      </w:hyperlink>
      <w:r>
        <w:rPr>
          <w:rFonts w:ascii="Arial" w:eastAsia="Times New Roman" w:hAnsi="Arial" w:cs="Arial"/>
          <w:lang w:eastAsia="en-GB"/>
        </w:rPr>
        <w:t> </w:t>
      </w:r>
      <w:r>
        <w:rPr>
          <w:rFonts w:ascii="Arial" w:eastAsia="Times New Roman" w:hAnsi="Arial" w:cs="Arial"/>
          <w:color w:val="201C3E"/>
          <w:lang w:eastAsia="en-GB"/>
        </w:rPr>
        <w:t>after splitting up with a partner or suffering a bereavement.</w:t>
      </w:r>
    </w:p>
    <w:p w14:paraId="42E4EC6E" w14:textId="77777777" w:rsidR="00B42F5B" w:rsidRDefault="00B42F5B" w:rsidP="00B42F5B">
      <w:pPr>
        <w:pStyle w:val="NormalWeb"/>
        <w:spacing w:line="285" w:lineRule="atLeast"/>
        <w:rPr>
          <w:rFonts w:ascii="Arial" w:hAnsi="Arial" w:cs="Arial"/>
          <w:color w:val="333333"/>
          <w:sz w:val="21"/>
          <w:szCs w:val="21"/>
        </w:rPr>
      </w:pPr>
      <w:r>
        <w:rPr>
          <w:rFonts w:ascii="Arial" w:hAnsi="Arial" w:cs="Arial"/>
          <w:color w:val="201C3E"/>
        </w:rPr>
        <w:t xml:space="preserve">Where a claimant isn't named on the tenancy agreement for the place where they live, or where the claimant is a joint </w:t>
      </w:r>
      <w:proofErr w:type="gramStart"/>
      <w:r>
        <w:rPr>
          <w:rFonts w:ascii="Arial" w:hAnsi="Arial" w:cs="Arial"/>
          <w:color w:val="201C3E"/>
        </w:rPr>
        <w:t>tenant</w:t>
      </w:r>
      <w:proofErr w:type="gramEnd"/>
      <w:r>
        <w:rPr>
          <w:rFonts w:ascii="Arial" w:hAnsi="Arial" w:cs="Arial"/>
          <w:color w:val="201C3E"/>
        </w:rPr>
        <w:t xml:space="preserve"> but the other tenant no longer lives with them, they might struggle to get help with housing costs. The same issues can arise both with housing benefit (HB) and with the housing costs element of universal credit (UC).</w:t>
      </w:r>
    </w:p>
    <w:p w14:paraId="634F16F8" w14:textId="77777777" w:rsidR="00B42F5B" w:rsidRDefault="00B42F5B" w:rsidP="00B42F5B">
      <w:pPr>
        <w:pStyle w:val="NormalWeb"/>
        <w:spacing w:line="285" w:lineRule="atLeast"/>
        <w:rPr>
          <w:rFonts w:ascii="Arial" w:hAnsi="Arial" w:cs="Arial"/>
          <w:color w:val="333333"/>
          <w:sz w:val="21"/>
          <w:szCs w:val="21"/>
        </w:rPr>
      </w:pPr>
      <w:r>
        <w:rPr>
          <w:rStyle w:val="Strong"/>
          <w:rFonts w:ascii="Arial" w:hAnsi="Arial" w:cs="Arial"/>
          <w:color w:val="201C3E"/>
        </w:rPr>
        <w:t xml:space="preserve">Joint tenants: "untidy tenancies" </w:t>
      </w:r>
      <w:r>
        <w:rPr>
          <w:rFonts w:ascii="Arial" w:hAnsi="Arial" w:cs="Arial"/>
          <w:color w:val="201C3E"/>
        </w:rPr>
        <w:t>Where a claimant is a joint tenant and the other tenant no longer lives in the property, the claimant is described as having an "untidy tenancy". </w:t>
      </w:r>
    </w:p>
    <w:p w14:paraId="6C310E38" w14:textId="77777777" w:rsidR="00B42F5B" w:rsidRDefault="00B42F5B" w:rsidP="00B42F5B">
      <w:pPr>
        <w:pStyle w:val="NormalWeb"/>
        <w:spacing w:line="285" w:lineRule="atLeast"/>
        <w:rPr>
          <w:rFonts w:ascii="Arial" w:hAnsi="Arial" w:cs="Arial"/>
          <w:color w:val="333333"/>
          <w:sz w:val="21"/>
          <w:szCs w:val="21"/>
        </w:rPr>
      </w:pPr>
      <w:r>
        <w:rPr>
          <w:rFonts w:ascii="Arial" w:hAnsi="Arial" w:cs="Arial"/>
          <w:color w:val="201C3E"/>
        </w:rPr>
        <w:t xml:space="preserve">S/he should usually be treated as liable for </w:t>
      </w:r>
      <w:proofErr w:type="gramStart"/>
      <w:r>
        <w:rPr>
          <w:rFonts w:ascii="Arial" w:hAnsi="Arial" w:cs="Arial"/>
          <w:color w:val="201C3E"/>
        </w:rPr>
        <w:t>all of</w:t>
      </w:r>
      <w:proofErr w:type="gramEnd"/>
      <w:r>
        <w:rPr>
          <w:rFonts w:ascii="Arial" w:hAnsi="Arial" w:cs="Arial"/>
          <w:color w:val="201C3E"/>
        </w:rPr>
        <w:t xml:space="preserve"> the rent, on the principle of joint and several liability. For UC, relevant rules are set out in </w:t>
      </w:r>
      <w:hyperlink r:id="rId17" w:history="1">
        <w:r>
          <w:rPr>
            <w:rStyle w:val="Hyperlink"/>
            <w:rFonts w:ascii="Arial" w:hAnsi="Arial" w:cs="Arial"/>
            <w:color w:val="CF0072"/>
          </w:rPr>
          <w:t>paragraph 2 of Schedule 2 and paragraph 24(5) of Schedule 4 to the Universal Credit Regulations 2013</w:t>
        </w:r>
      </w:hyperlink>
      <w:r>
        <w:rPr>
          <w:rFonts w:ascii="Arial" w:hAnsi="Arial" w:cs="Arial"/>
          <w:color w:val="201C3E"/>
        </w:rPr>
        <w:t>. For HB, they're in </w:t>
      </w:r>
      <w:hyperlink r:id="rId18" w:history="1">
        <w:r>
          <w:rPr>
            <w:rStyle w:val="Hyperlink"/>
            <w:rFonts w:ascii="Arial" w:hAnsi="Arial" w:cs="Arial"/>
            <w:color w:val="CF0072"/>
          </w:rPr>
          <w:t>regulations 8(1)(c)(</w:t>
        </w:r>
        <w:proofErr w:type="spellStart"/>
        <w:r>
          <w:rPr>
            <w:rStyle w:val="Hyperlink"/>
            <w:rFonts w:ascii="Arial" w:hAnsi="Arial" w:cs="Arial"/>
            <w:color w:val="CF0072"/>
          </w:rPr>
          <w:t>i</w:t>
        </w:r>
        <w:proofErr w:type="spellEnd"/>
        <w:r>
          <w:rPr>
            <w:rStyle w:val="Hyperlink"/>
            <w:rFonts w:ascii="Arial" w:hAnsi="Arial" w:cs="Arial"/>
            <w:color w:val="CF0072"/>
          </w:rPr>
          <w:t>) and 12(5) of the Housing Benefit Regulations 2006</w:t>
        </w:r>
      </w:hyperlink>
      <w:r>
        <w:rPr>
          <w:rFonts w:ascii="Arial" w:hAnsi="Arial" w:cs="Arial"/>
          <w:color w:val="201C3E"/>
        </w:rPr>
        <w:t>. Of course, there might be more than two joint tenants, making things even less 'tidy'.</w:t>
      </w:r>
    </w:p>
    <w:p w14:paraId="30FB6A4A" w14:textId="77777777" w:rsidR="00B42F5B" w:rsidRDefault="00B42F5B" w:rsidP="00B42F5B">
      <w:pPr>
        <w:pStyle w:val="NormalWeb"/>
        <w:spacing w:line="285" w:lineRule="atLeast"/>
        <w:rPr>
          <w:rFonts w:ascii="Arial" w:hAnsi="Arial" w:cs="Arial"/>
          <w:color w:val="333333"/>
          <w:sz w:val="21"/>
          <w:szCs w:val="21"/>
        </w:rPr>
      </w:pPr>
      <w:r>
        <w:rPr>
          <w:rFonts w:ascii="Arial" w:hAnsi="Arial" w:cs="Arial"/>
          <w:color w:val="201C3E"/>
        </w:rPr>
        <w:t xml:space="preserve">A claimant might need to provide a certain amount of evidence about their circumstances, but in basic terms, an untidy tenancy should not stop </w:t>
      </w:r>
      <w:proofErr w:type="gramStart"/>
      <w:r>
        <w:rPr>
          <w:rFonts w:ascii="Arial" w:hAnsi="Arial" w:cs="Arial"/>
          <w:color w:val="201C3E"/>
        </w:rPr>
        <w:t>most</w:t>
      </w:r>
      <w:proofErr w:type="gramEnd"/>
      <w:r>
        <w:rPr>
          <w:rFonts w:ascii="Arial" w:hAnsi="Arial" w:cs="Arial"/>
          <w:color w:val="201C3E"/>
        </w:rPr>
        <w:t xml:space="preserve"> them from getting help with 100 per cent of their rent, and they should not need to negotiate a new tenancy agreement in order to do so.</w:t>
      </w:r>
    </w:p>
    <w:p w14:paraId="38295ABF" w14:textId="77777777" w:rsidR="00B42F5B" w:rsidRDefault="00B42F5B" w:rsidP="00B42F5B">
      <w:pPr>
        <w:pStyle w:val="NormalWeb"/>
        <w:spacing w:line="285" w:lineRule="atLeast"/>
        <w:rPr>
          <w:rFonts w:ascii="Arial" w:hAnsi="Arial" w:cs="Arial"/>
          <w:color w:val="333333"/>
          <w:sz w:val="21"/>
          <w:szCs w:val="21"/>
        </w:rPr>
      </w:pPr>
      <w:r>
        <w:rPr>
          <w:rStyle w:val="Strong"/>
          <w:rFonts w:ascii="Arial" w:hAnsi="Arial" w:cs="Arial"/>
          <w:color w:val="201C3E"/>
        </w:rPr>
        <w:t>People who are not named tenants</w:t>
      </w:r>
    </w:p>
    <w:p w14:paraId="258B1E44" w14:textId="77777777" w:rsidR="00B42F5B" w:rsidRDefault="00B42F5B" w:rsidP="00B42F5B">
      <w:pPr>
        <w:pStyle w:val="NormalWeb"/>
        <w:spacing w:line="285" w:lineRule="atLeast"/>
        <w:rPr>
          <w:rFonts w:ascii="Arial" w:hAnsi="Arial" w:cs="Arial"/>
          <w:color w:val="333333"/>
          <w:sz w:val="21"/>
          <w:szCs w:val="21"/>
        </w:rPr>
      </w:pPr>
      <w:r>
        <w:rPr>
          <w:rFonts w:ascii="Arial" w:hAnsi="Arial" w:cs="Arial"/>
          <w:color w:val="201C3E"/>
        </w:rPr>
        <w:t xml:space="preserve">When a resident is not named at all in the tenancy agreement for the place where they live, they might nonetheless be able to get help with their housing costs. Briefly, this will be possible when the named tenant is not paying the rent and it is </w:t>
      </w:r>
      <w:r>
        <w:rPr>
          <w:rStyle w:val="Emphasis"/>
          <w:rFonts w:ascii="Arial" w:hAnsi="Arial" w:cs="Arial"/>
          <w:color w:val="201C3E"/>
        </w:rPr>
        <w:t>reasonable</w:t>
      </w:r>
      <w:r>
        <w:rPr>
          <w:rFonts w:ascii="Arial" w:hAnsi="Arial" w:cs="Arial"/>
          <w:color w:val="201C3E"/>
        </w:rPr>
        <w:t> to treat the other resident as being liable to pay it. For UC the relevant rules are once again in </w:t>
      </w:r>
      <w:hyperlink r:id="rId19" w:history="1">
        <w:r>
          <w:rPr>
            <w:rStyle w:val="Hyperlink"/>
            <w:rFonts w:ascii="Arial" w:hAnsi="Arial" w:cs="Arial"/>
            <w:color w:val="CF0072"/>
          </w:rPr>
          <w:t>paragraph 2 of Schedule 2 to the Universal Credit Regulations 2013</w:t>
        </w:r>
      </w:hyperlink>
      <w:r>
        <w:rPr>
          <w:rFonts w:ascii="Arial" w:hAnsi="Arial" w:cs="Arial"/>
          <w:color w:val="333333"/>
          <w:sz w:val="21"/>
          <w:szCs w:val="21"/>
        </w:rPr>
        <w:t xml:space="preserve">, </w:t>
      </w:r>
      <w:r>
        <w:rPr>
          <w:rFonts w:ascii="Arial" w:hAnsi="Arial" w:cs="Arial"/>
          <w:color w:val="201C3E"/>
        </w:rPr>
        <w:t>and for HB, they're in </w:t>
      </w:r>
      <w:hyperlink r:id="rId20" w:history="1">
        <w:r>
          <w:rPr>
            <w:rStyle w:val="Hyperlink"/>
            <w:rFonts w:ascii="Arial" w:hAnsi="Arial" w:cs="Arial"/>
            <w:color w:val="CF0072"/>
          </w:rPr>
          <w:t>regulation 8 of the Housing Benefit Regulations 2006</w:t>
        </w:r>
      </w:hyperlink>
      <w:r>
        <w:rPr>
          <w:rFonts w:ascii="Arial" w:hAnsi="Arial" w:cs="Arial"/>
          <w:color w:val="333333"/>
          <w:sz w:val="21"/>
          <w:szCs w:val="21"/>
        </w:rPr>
        <w:t>. </w:t>
      </w:r>
    </w:p>
    <w:p w14:paraId="6514D81D" w14:textId="77777777" w:rsidR="00B42F5B" w:rsidRDefault="00B42F5B" w:rsidP="00B42F5B">
      <w:pPr>
        <w:pStyle w:val="NormalWeb"/>
        <w:spacing w:line="285" w:lineRule="atLeast"/>
        <w:rPr>
          <w:rFonts w:ascii="Arial" w:hAnsi="Arial" w:cs="Arial"/>
          <w:color w:val="333333"/>
          <w:sz w:val="21"/>
          <w:szCs w:val="21"/>
        </w:rPr>
      </w:pPr>
      <w:r>
        <w:rPr>
          <w:rStyle w:val="Emphasis"/>
          <w:rFonts w:ascii="Arial" w:hAnsi="Arial" w:cs="Arial"/>
          <w:color w:val="201C3E"/>
        </w:rPr>
        <w:t xml:space="preserve">CPAG has produced </w:t>
      </w:r>
      <w:proofErr w:type="gramStart"/>
      <w:r>
        <w:rPr>
          <w:rStyle w:val="Emphasis"/>
          <w:rFonts w:ascii="Arial" w:hAnsi="Arial" w:cs="Arial"/>
          <w:color w:val="201C3E"/>
        </w:rPr>
        <w:t>a number of</w:t>
      </w:r>
      <w:proofErr w:type="gramEnd"/>
      <w:r>
        <w:rPr>
          <w:rStyle w:val="Emphasis"/>
          <w:rFonts w:ascii="Arial" w:hAnsi="Arial" w:cs="Arial"/>
          <w:color w:val="201C3E"/>
        </w:rPr>
        <w:t xml:space="preserve"> tools and resources on the topic of rent liability. These include </w:t>
      </w:r>
      <w:hyperlink r:id="rId21" w:history="1">
        <w:r>
          <w:rPr>
            <w:rStyle w:val="Hyperlink"/>
            <w:rFonts w:ascii="Arial" w:hAnsi="Arial" w:cs="Arial"/>
            <w:i/>
            <w:iCs/>
            <w:color w:val="CF0072"/>
          </w:rPr>
          <w:t>mandatory reconsideration request templates</w:t>
        </w:r>
      </w:hyperlink>
      <w:r>
        <w:rPr>
          <w:rStyle w:val="Emphasis"/>
          <w:rFonts w:ascii="Arial" w:hAnsi="Arial" w:cs="Arial"/>
          <w:color w:val="201C3E"/>
        </w:rPr>
        <w:t xml:space="preserve"> and </w:t>
      </w:r>
      <w:hyperlink r:id="rId22" w:history="1">
        <w:r>
          <w:rPr>
            <w:rStyle w:val="Hyperlink"/>
            <w:rFonts w:ascii="Arial" w:hAnsi="Arial" w:cs="Arial"/>
            <w:i/>
            <w:iCs/>
            <w:color w:val="CC0066"/>
          </w:rPr>
          <w:t>judicial review pre-action letter templates</w:t>
        </w:r>
      </w:hyperlink>
      <w:r>
        <w:rPr>
          <w:rStyle w:val="Emphasis"/>
          <w:rFonts w:ascii="Arial" w:hAnsi="Arial" w:cs="Arial"/>
          <w:color w:val="201C3E"/>
        </w:rPr>
        <w:t>: several are specifically about untidy tenancies and one is about liability for rent when not a named tenant. CPAG's Judicial Review Project is on hand to offer guidance about using the templates. You can also refer to CPAG's Welfare Benefits and Tax Credits Handbook, Chapters 6 and 10, for more information.</w:t>
      </w:r>
    </w:p>
    <w:p w14:paraId="6BB3C053" w14:textId="77777777" w:rsidR="00B42F5B" w:rsidRDefault="00B42F5B" w:rsidP="00B42F5B">
      <w:pPr>
        <w:pStyle w:val="NormalWeb"/>
        <w:spacing w:line="285" w:lineRule="atLeast"/>
        <w:rPr>
          <w:rFonts w:ascii="Arial" w:hAnsi="Arial" w:cs="Arial"/>
          <w:color w:val="333333"/>
          <w:sz w:val="21"/>
          <w:szCs w:val="21"/>
        </w:rPr>
      </w:pPr>
      <w:r>
        <w:rPr>
          <w:rStyle w:val="Emphasis"/>
          <w:rFonts w:ascii="Arial" w:hAnsi="Arial" w:cs="Arial"/>
          <w:color w:val="201C3E"/>
        </w:rPr>
        <w:t>And if your client is struggling to get help with housing costs and you're not sure what their rights are, please </w:t>
      </w:r>
      <w:hyperlink r:id="rId23" w:history="1">
        <w:r>
          <w:rPr>
            <w:rStyle w:val="Hyperlink"/>
            <w:rFonts w:ascii="Arial" w:hAnsi="Arial" w:cs="Arial"/>
            <w:i/>
            <w:iCs/>
            <w:color w:val="CC0066"/>
          </w:rPr>
          <w:t>contact CPAG's advice services</w:t>
        </w:r>
      </w:hyperlink>
      <w:r>
        <w:rPr>
          <w:rStyle w:val="Emphasis"/>
          <w:rFonts w:ascii="Arial" w:hAnsi="Arial" w:cs="Arial"/>
          <w:color w:val="201C3E"/>
        </w:rPr>
        <w:t>. </w:t>
      </w:r>
    </w:p>
    <w:p w14:paraId="69E630A7" w14:textId="77777777" w:rsidR="00B42F5B" w:rsidRDefault="00B42F5B" w:rsidP="00B42F5B">
      <w:pPr>
        <w:pStyle w:val="ListParagraph"/>
        <w:numPr>
          <w:ilvl w:val="0"/>
          <w:numId w:val="11"/>
        </w:numPr>
        <w:spacing w:before="210" w:after="210" w:line="285" w:lineRule="atLeast"/>
        <w:rPr>
          <w:rFonts w:ascii="Arial" w:eastAsia="Times New Roman" w:hAnsi="Arial" w:cs="Arial"/>
          <w:color w:val="333333"/>
          <w:lang w:eastAsia="en-GB"/>
        </w:rPr>
      </w:pPr>
      <w:r>
        <w:rPr>
          <w:rFonts w:ascii="Arial" w:eastAsia="Times New Roman" w:hAnsi="Arial" w:cs="Arial"/>
          <w:b/>
          <w:bCs/>
          <w:color w:val="201C3E"/>
          <w:lang w:eastAsia="en-GB"/>
        </w:rPr>
        <w:t>Carer’s allowance but no carer element</w:t>
      </w:r>
    </w:p>
    <w:p w14:paraId="3EE5644A" w14:textId="77777777" w:rsidR="00B42F5B" w:rsidRDefault="00B42F5B" w:rsidP="00B42F5B">
      <w:pPr>
        <w:spacing w:before="210" w:after="210" w:line="285" w:lineRule="atLeast"/>
        <w:rPr>
          <w:rFonts w:ascii="Arial" w:hAnsi="Arial" w:cs="Arial"/>
          <w:color w:val="333333"/>
          <w:sz w:val="21"/>
          <w:szCs w:val="21"/>
          <w:lang w:eastAsia="en-GB"/>
        </w:rPr>
      </w:pPr>
      <w:r>
        <w:rPr>
          <w:rFonts w:ascii="Arial" w:hAnsi="Arial" w:cs="Arial"/>
          <w:color w:val="201C3E"/>
          <w:lang w:eastAsia="en-GB"/>
        </w:rPr>
        <w:lastRenderedPageBreak/>
        <w:t>Every universal credit (UC) claimant who starts to get carer’s allowance should have a carer element added to their UC. However, this doesn’t happen automatically.</w:t>
      </w:r>
    </w:p>
    <w:p w14:paraId="01453AC3" w14:textId="77777777" w:rsidR="00B42F5B" w:rsidRDefault="00B42F5B" w:rsidP="00B42F5B">
      <w:pPr>
        <w:spacing w:before="210" w:after="210" w:line="285" w:lineRule="atLeast"/>
        <w:rPr>
          <w:rFonts w:ascii="Arial" w:hAnsi="Arial" w:cs="Arial"/>
          <w:color w:val="333333"/>
          <w:sz w:val="21"/>
          <w:szCs w:val="21"/>
          <w:lang w:eastAsia="en-GB"/>
        </w:rPr>
      </w:pPr>
      <w:r>
        <w:rPr>
          <w:rFonts w:ascii="Arial" w:hAnsi="Arial" w:cs="Arial"/>
          <w:color w:val="201C3E"/>
          <w:lang w:eastAsia="en-GB"/>
        </w:rPr>
        <w:t>We have been hearing about claimants who have gone for months or even years with no carer element, simply having the full amount of carer’s allowance deducted from their UC.</w:t>
      </w:r>
    </w:p>
    <w:p w14:paraId="57EBF014" w14:textId="77777777" w:rsidR="00B42F5B" w:rsidRDefault="00B42F5B" w:rsidP="00B42F5B">
      <w:pPr>
        <w:spacing w:before="210" w:after="210" w:line="285" w:lineRule="atLeast"/>
        <w:rPr>
          <w:rFonts w:ascii="Arial" w:hAnsi="Arial" w:cs="Arial"/>
          <w:color w:val="333333"/>
          <w:sz w:val="21"/>
          <w:szCs w:val="21"/>
          <w:lang w:eastAsia="en-GB"/>
        </w:rPr>
      </w:pPr>
      <w:r>
        <w:rPr>
          <w:rFonts w:ascii="Arial" w:hAnsi="Arial" w:cs="Arial"/>
          <w:color w:val="201C3E"/>
          <w:lang w:eastAsia="en-GB"/>
        </w:rPr>
        <w:t xml:space="preserve">As soon as this error is spotted, your client can ask to have a carer element added to their UC award, and they should receive arrears going back to when the carer’s allowance started. This applies even if your client failed to mention their carer's allowance to UC earlier. </w:t>
      </w:r>
    </w:p>
    <w:p w14:paraId="116613AD" w14:textId="77777777" w:rsidR="00B42F5B" w:rsidRDefault="00B42F5B" w:rsidP="00B42F5B">
      <w:pPr>
        <w:spacing w:before="210" w:after="210" w:line="285" w:lineRule="atLeast"/>
        <w:rPr>
          <w:rFonts w:ascii="Arial" w:hAnsi="Arial" w:cs="Arial"/>
          <w:color w:val="333333"/>
          <w:sz w:val="21"/>
          <w:szCs w:val="21"/>
          <w:lang w:eastAsia="en-GB"/>
        </w:rPr>
      </w:pPr>
      <w:r>
        <w:rPr>
          <w:rFonts w:ascii="Arial" w:hAnsi="Arial" w:cs="Arial"/>
          <w:color w:val="201C3E"/>
          <w:lang w:eastAsia="en-GB"/>
        </w:rPr>
        <w:t>(Technically speaking, what your client is doing is asking for a supersession, with the effective date being the first day of the assessment period in which their carer's allowance started. The relevant rules are in </w:t>
      </w:r>
      <w:hyperlink r:id="rId24" w:history="1">
        <w:r>
          <w:rPr>
            <w:rStyle w:val="Hyperlink"/>
            <w:rFonts w:ascii="Arial" w:hAnsi="Arial" w:cs="Arial"/>
            <w:color w:val="CF0072"/>
            <w:lang w:eastAsia="en-GB"/>
          </w:rPr>
          <w:t>paragraphs 21 and 31 of Schedule 1 to the Universal Credit (etc) (Decisions and Appeals) Regulations 2013</w:t>
        </w:r>
      </w:hyperlink>
      <w:r>
        <w:rPr>
          <w:rFonts w:ascii="Arial" w:hAnsi="Arial" w:cs="Arial"/>
          <w:color w:val="201C3E"/>
          <w:lang w:eastAsia="en-GB"/>
        </w:rPr>
        <w:t>.)</w:t>
      </w:r>
    </w:p>
    <w:p w14:paraId="140D7BB6" w14:textId="77777777" w:rsidR="00B42F5B" w:rsidRDefault="00B42F5B" w:rsidP="00B42F5B">
      <w:pPr>
        <w:spacing w:before="210" w:after="210" w:line="285" w:lineRule="atLeast"/>
        <w:rPr>
          <w:rFonts w:ascii="Arial" w:hAnsi="Arial" w:cs="Arial"/>
          <w:color w:val="333333"/>
          <w:sz w:val="21"/>
          <w:szCs w:val="21"/>
          <w:lang w:eastAsia="en-GB"/>
        </w:rPr>
      </w:pPr>
      <w:r>
        <w:rPr>
          <w:rFonts w:ascii="Arial" w:hAnsi="Arial" w:cs="Arial"/>
          <w:b/>
          <w:bCs/>
          <w:i/>
          <w:iCs/>
          <w:color w:val="201C3E"/>
          <w:lang w:eastAsia="en-GB"/>
        </w:rPr>
        <w:t xml:space="preserve">In a case where there is a delay in getting a missing carer element added, you might consider using our specific pre-action </w:t>
      </w:r>
      <w:hyperlink r:id="rId25" w:history="1">
        <w:r>
          <w:rPr>
            <w:rStyle w:val="Hyperlink"/>
            <w:rFonts w:ascii="Arial" w:hAnsi="Arial" w:cs="Arial"/>
            <w:b/>
            <w:bCs/>
            <w:i/>
            <w:iCs/>
            <w:color w:val="CF0072"/>
            <w:lang w:eastAsia="en-GB"/>
          </w:rPr>
          <w:t>letter template</w:t>
        </w:r>
      </w:hyperlink>
      <w:r>
        <w:rPr>
          <w:rFonts w:ascii="Arial" w:hAnsi="Arial" w:cs="Arial"/>
          <w:b/>
          <w:bCs/>
          <w:i/>
          <w:iCs/>
          <w:color w:val="201C3E"/>
          <w:lang w:eastAsia="en-GB"/>
        </w:rPr>
        <w:t> (JR64). The Judicial Review Project is on hand to help you adapt and use the template.</w:t>
      </w:r>
    </w:p>
    <w:p w14:paraId="644FC0DE" w14:textId="77777777" w:rsidR="00B42F5B" w:rsidRDefault="00B42F5B" w:rsidP="00B42F5B">
      <w:pPr>
        <w:rPr>
          <w:rFonts w:ascii="Arial" w:hAnsi="Arial" w:cs="Arial"/>
          <w:sz w:val="24"/>
          <w:szCs w:val="24"/>
          <w:lang w:eastAsia="en-GB"/>
        </w:rPr>
      </w:pPr>
    </w:p>
    <w:p w14:paraId="62A6F6FD" w14:textId="77777777" w:rsidR="00B42F5B" w:rsidRDefault="00B42F5B" w:rsidP="00B42F5B">
      <w:pPr>
        <w:rPr>
          <w:rFonts w:ascii="Arial" w:hAnsi="Arial" w:cs="Arial"/>
        </w:rPr>
      </w:pPr>
    </w:p>
    <w:p w14:paraId="3A5E28CB" w14:textId="77777777" w:rsidR="00B42F5B" w:rsidRDefault="00B42F5B" w:rsidP="00B42F5B">
      <w:pPr>
        <w:pStyle w:val="yiv2859920896msolistparagraph"/>
        <w:rPr>
          <w:rFonts w:ascii="Arial" w:hAnsi="Arial" w:cs="Arial"/>
          <w:b/>
          <w:bCs/>
          <w:color w:val="FF0000"/>
          <w:u w:val="single"/>
          <w:shd w:val="clear" w:color="auto" w:fill="FFFFFF"/>
        </w:rPr>
      </w:pPr>
      <w:bookmarkStart w:id="9" w:name="projects"/>
      <w:r>
        <w:rPr>
          <w:rFonts w:ascii="Arial" w:hAnsi="Arial" w:cs="Arial"/>
          <w:b/>
          <w:bCs/>
          <w:color w:val="FF0000"/>
          <w:u w:val="single"/>
          <w:shd w:val="clear" w:color="auto" w:fill="FFFFFF"/>
        </w:rPr>
        <w:t>4.       New Projects /services and resources in Tower Hamlets</w:t>
      </w:r>
      <w:bookmarkEnd w:id="9"/>
    </w:p>
    <w:p w14:paraId="494FC844" w14:textId="77777777" w:rsidR="00B42F5B" w:rsidRDefault="00B42F5B" w:rsidP="00B42F5B">
      <w:pPr>
        <w:rPr>
          <w:rFonts w:ascii="Arial" w:hAnsi="Arial" w:cs="Arial"/>
          <w:spacing w:val="8"/>
        </w:rPr>
      </w:pPr>
    </w:p>
    <w:p w14:paraId="14C2AE59" w14:textId="77777777" w:rsidR="00B42F5B" w:rsidRDefault="00B42F5B" w:rsidP="00B42F5B">
      <w:pPr>
        <w:pStyle w:val="ListParagraph"/>
        <w:numPr>
          <w:ilvl w:val="0"/>
          <w:numId w:val="12"/>
        </w:numPr>
        <w:rPr>
          <w:rFonts w:ascii="Arial" w:eastAsia="Times New Roman" w:hAnsi="Arial" w:cs="Arial"/>
          <w:spacing w:val="8"/>
          <w:sz w:val="22"/>
          <w:szCs w:val="22"/>
        </w:rPr>
      </w:pPr>
      <w:r>
        <w:rPr>
          <w:rFonts w:ascii="Arial" w:eastAsia="Times New Roman" w:hAnsi="Arial" w:cs="Arial"/>
          <w:spacing w:val="8"/>
          <w:sz w:val="22"/>
          <w:szCs w:val="22"/>
        </w:rPr>
        <w:t>Free food / food banks / in Tower Hamlets – updated leaflet attached (will be put on THCAN website)</w:t>
      </w:r>
    </w:p>
    <w:p w14:paraId="0BA7576A" w14:textId="77777777" w:rsidR="00B42F5B" w:rsidRDefault="00B42F5B" w:rsidP="00B42F5B">
      <w:pPr>
        <w:pStyle w:val="ListParagraph"/>
        <w:rPr>
          <w:rFonts w:ascii="Arial" w:hAnsi="Arial" w:cs="Arial"/>
          <w:spacing w:val="8"/>
          <w:sz w:val="22"/>
          <w:szCs w:val="22"/>
        </w:rPr>
      </w:pPr>
    </w:p>
    <w:p w14:paraId="2DD13123" w14:textId="77777777" w:rsidR="00B42F5B" w:rsidRDefault="00B42F5B" w:rsidP="00B42F5B">
      <w:pPr>
        <w:pStyle w:val="ListParagraph"/>
        <w:numPr>
          <w:ilvl w:val="0"/>
          <w:numId w:val="12"/>
        </w:numPr>
        <w:rPr>
          <w:rFonts w:ascii="Arial" w:eastAsia="Times New Roman" w:hAnsi="Arial" w:cs="Arial"/>
          <w:spacing w:val="8"/>
          <w:sz w:val="22"/>
          <w:szCs w:val="22"/>
        </w:rPr>
      </w:pPr>
      <w:r>
        <w:rPr>
          <w:rFonts w:ascii="Arial" w:eastAsia="Times New Roman" w:hAnsi="Arial" w:cs="Arial"/>
          <w:b/>
          <w:bCs/>
          <w:spacing w:val="8"/>
        </w:rPr>
        <w:t>Healthy Start</w:t>
      </w:r>
      <w:r>
        <w:rPr>
          <w:rFonts w:ascii="Arial" w:eastAsia="Times New Roman" w:hAnsi="Arial" w:cs="Arial"/>
          <w:spacing w:val="8"/>
        </w:rPr>
        <w:t xml:space="preserve"> is going digital — if you are still receiving paper vouchers you need to reapply for a prepaid digital card NOW. To reapply (or to see if you are eligible for Healthy Start support) visit the NHS website today </w:t>
      </w:r>
      <w:hyperlink r:id="rId26" w:tgtFrame="_blank" w:history="1">
        <w:r>
          <w:rPr>
            <w:rStyle w:val="Hyperlink"/>
            <w:rFonts w:ascii="Arial" w:eastAsia="Times New Roman" w:hAnsi="Arial" w:cs="Arial"/>
            <w:spacing w:val="8"/>
          </w:rPr>
          <w:t>https://orlo.uk/fR05h</w:t>
        </w:r>
      </w:hyperlink>
    </w:p>
    <w:p w14:paraId="4D56C4F6" w14:textId="77777777" w:rsidR="00B42F5B" w:rsidRDefault="00B42F5B" w:rsidP="00B42F5B">
      <w:pPr>
        <w:rPr>
          <w:rFonts w:ascii="Arial" w:hAnsi="Arial" w:cs="Arial"/>
          <w:spacing w:val="8"/>
          <w:sz w:val="24"/>
          <w:szCs w:val="24"/>
        </w:rPr>
      </w:pPr>
    </w:p>
    <w:p w14:paraId="14CEE284" w14:textId="77777777" w:rsidR="00B42F5B" w:rsidRDefault="00B42F5B" w:rsidP="00B42F5B">
      <w:pPr>
        <w:rPr>
          <w:rFonts w:ascii="Arial" w:hAnsi="Arial" w:cs="Arial"/>
          <w:lang w:eastAsia="en-GB"/>
        </w:rPr>
      </w:pPr>
      <w:r>
        <w:rPr>
          <w:rFonts w:ascii="Arial" w:hAnsi="Arial" w:cs="Arial"/>
          <w:lang w:eastAsia="en-GB"/>
        </w:rPr>
        <w:t>If you are more than ten weeks pregnant or have a child under four, you may be entitled to get help to buy healthy food and milk.</w:t>
      </w:r>
    </w:p>
    <w:p w14:paraId="5FD4B0ED" w14:textId="77777777" w:rsidR="00B42F5B" w:rsidRDefault="00B42F5B" w:rsidP="00B42F5B">
      <w:pPr>
        <w:rPr>
          <w:rFonts w:ascii="Arial" w:hAnsi="Arial" w:cs="Arial"/>
          <w:lang w:eastAsia="en-GB"/>
        </w:rPr>
      </w:pPr>
    </w:p>
    <w:p w14:paraId="7D945F2B" w14:textId="77777777" w:rsidR="00B42F5B" w:rsidRDefault="00B42F5B" w:rsidP="00B42F5B">
      <w:pPr>
        <w:rPr>
          <w:rFonts w:ascii="Arial" w:hAnsi="Arial" w:cs="Arial"/>
          <w:lang w:eastAsia="en-GB"/>
        </w:rPr>
      </w:pPr>
      <w:r>
        <w:rPr>
          <w:rFonts w:ascii="Arial" w:hAnsi="Arial" w:cs="Arial"/>
          <w:lang w:eastAsia="en-GB"/>
        </w:rPr>
        <w:t xml:space="preserve">Visit </w:t>
      </w:r>
      <w:hyperlink r:id="rId27" w:history="1">
        <w:r>
          <w:rPr>
            <w:rStyle w:val="Hyperlink"/>
            <w:rFonts w:ascii="Arial" w:hAnsi="Arial" w:cs="Arial"/>
            <w:lang w:eastAsia="en-GB"/>
          </w:rPr>
          <w:t>https://www.healthystart.nhs.uk/</w:t>
        </w:r>
      </w:hyperlink>
      <w:r>
        <w:rPr>
          <w:rFonts w:ascii="Arial" w:hAnsi="Arial" w:cs="Arial"/>
          <w:lang w:eastAsia="en-GB"/>
        </w:rPr>
        <w:t xml:space="preserve"> to learn more and apply. </w:t>
      </w:r>
    </w:p>
    <w:p w14:paraId="4013E41D" w14:textId="77777777" w:rsidR="00B42F5B" w:rsidRDefault="00B42F5B" w:rsidP="00B42F5B">
      <w:pPr>
        <w:pStyle w:val="yiv2859920896msolistparagraph"/>
        <w:rPr>
          <w:rFonts w:ascii="Arial" w:hAnsi="Arial" w:cs="Arial"/>
        </w:rPr>
      </w:pPr>
      <w:r>
        <w:rPr>
          <w:rFonts w:ascii="Arial" w:hAnsi="Arial" w:cs="Arial"/>
        </w:rPr>
        <w:t>Almost half of all families currently receiving Healthy Start have NOT yet applied</w:t>
      </w:r>
    </w:p>
    <w:p w14:paraId="5623112A" w14:textId="77777777" w:rsidR="00B42F5B" w:rsidRDefault="00B42F5B" w:rsidP="00B42F5B">
      <w:pPr>
        <w:pStyle w:val="yiv2859920896msolistparagraph"/>
        <w:rPr>
          <w:rFonts w:ascii="Arial" w:hAnsi="Arial" w:cs="Arial"/>
          <w:b/>
          <w:bCs/>
          <w:u w:val="single"/>
          <w:shd w:val="clear" w:color="auto" w:fill="FFFFFF"/>
        </w:rPr>
      </w:pPr>
    </w:p>
    <w:p w14:paraId="1A564FED" w14:textId="77777777" w:rsidR="00B42F5B" w:rsidRDefault="00B42F5B" w:rsidP="00B42F5B">
      <w:pPr>
        <w:pStyle w:val="ListParagraph"/>
        <w:numPr>
          <w:ilvl w:val="0"/>
          <w:numId w:val="12"/>
        </w:numPr>
        <w:spacing w:before="100" w:beforeAutospacing="1" w:after="100" w:afterAutospacing="1"/>
        <w:rPr>
          <w:rFonts w:ascii="Arial" w:eastAsia="Times New Roman" w:hAnsi="Arial" w:cs="Arial"/>
          <w:lang w:eastAsia="en-GB"/>
        </w:rPr>
      </w:pPr>
      <w:r>
        <w:rPr>
          <w:rFonts w:ascii="Arial" w:eastAsia="Times New Roman" w:hAnsi="Arial" w:cs="Arial"/>
          <w:color w:val="000000"/>
          <w:lang w:eastAsia="en-GB"/>
        </w:rPr>
        <w:t>Wise Age’s </w:t>
      </w:r>
      <w:r>
        <w:rPr>
          <w:rFonts w:ascii="Arial" w:eastAsia="Times New Roman" w:hAnsi="Arial" w:cs="Arial"/>
          <w:b/>
          <w:bCs/>
          <w:lang w:eastAsia="en-GB"/>
        </w:rPr>
        <w:t>London Older Workers Employment Survival (LOWES) </w:t>
      </w:r>
      <w:r>
        <w:rPr>
          <w:rFonts w:ascii="Arial" w:eastAsia="Times New Roman" w:hAnsi="Arial" w:cs="Arial"/>
          <w:lang w:eastAsia="en-GB"/>
        </w:rPr>
        <w:t xml:space="preserve">project.  We do hope that your organisation would be interested in working with us to help your 50+ clients to find employment or </w:t>
      </w:r>
      <w:proofErr w:type="spellStart"/>
      <w:r>
        <w:rPr>
          <w:rFonts w:ascii="Arial" w:eastAsia="Times New Roman" w:hAnsi="Arial" w:cs="Arial"/>
          <w:lang w:eastAsia="en-GB"/>
        </w:rPr>
        <w:t>self employment</w:t>
      </w:r>
      <w:proofErr w:type="spellEnd"/>
      <w:r>
        <w:rPr>
          <w:rFonts w:ascii="Arial" w:eastAsia="Times New Roman" w:hAnsi="Arial" w:cs="Arial"/>
          <w:lang w:eastAsia="en-GB"/>
        </w:rPr>
        <w:t xml:space="preserve"> </w:t>
      </w:r>
      <w:hyperlink r:id="rId28" w:history="1">
        <w:r>
          <w:rPr>
            <w:rStyle w:val="Hyperlink"/>
            <w:rFonts w:ascii="Arial" w:eastAsia="Times New Roman" w:hAnsi="Arial" w:cs="Arial"/>
            <w:b/>
            <w:bCs/>
            <w:lang w:eastAsia="en-GB"/>
          </w:rPr>
          <w:t>https://wiseage.org.uk/register/</w:t>
        </w:r>
      </w:hyperlink>
      <w:r>
        <w:rPr>
          <w:rFonts w:ascii="Arial" w:eastAsia="Times New Roman" w:hAnsi="Arial" w:cs="Arial"/>
          <w:lang w:eastAsia="en-GB"/>
        </w:rPr>
        <w:t xml:space="preserve"> </w:t>
      </w:r>
      <w:hyperlink r:id="rId29" w:history="1">
        <w:r>
          <w:rPr>
            <w:rStyle w:val="Hyperlink"/>
            <w:rFonts w:ascii="Arial" w:eastAsia="Times New Roman" w:hAnsi="Arial" w:cs="Arial"/>
            <w:lang w:eastAsia="en-GB"/>
          </w:rPr>
          <w:t>barbara.deason@wiseage.org.uk</w:t>
        </w:r>
      </w:hyperlink>
      <w:r>
        <w:rPr>
          <w:rFonts w:ascii="Arial" w:eastAsia="Times New Roman" w:hAnsi="Arial" w:cs="Arial"/>
          <w:lang w:eastAsia="en-GB"/>
        </w:rPr>
        <w:t xml:space="preserve"> 3, Birkbeck Street</w:t>
      </w:r>
    </w:p>
    <w:p w14:paraId="7C44FE80" w14:textId="77777777" w:rsidR="00B42F5B" w:rsidRDefault="00B42F5B" w:rsidP="00B42F5B">
      <w:pPr>
        <w:spacing w:before="100" w:beforeAutospacing="1" w:after="100" w:afterAutospacing="1"/>
        <w:rPr>
          <w:rFonts w:ascii="Arial" w:hAnsi="Arial" w:cs="Arial"/>
          <w:lang w:eastAsia="en-GB"/>
        </w:rPr>
      </w:pPr>
    </w:p>
    <w:p w14:paraId="7DE478AC" w14:textId="77777777" w:rsidR="00B42F5B" w:rsidRDefault="00B42F5B" w:rsidP="00B42F5B">
      <w:pPr>
        <w:pStyle w:val="ListParagraph"/>
        <w:numPr>
          <w:ilvl w:val="0"/>
          <w:numId w:val="12"/>
        </w:numPr>
        <w:rPr>
          <w:rFonts w:ascii="Arial" w:eastAsia="Times New Roman" w:hAnsi="Arial" w:cs="Arial"/>
        </w:rPr>
      </w:pPr>
      <w:r>
        <w:rPr>
          <w:rFonts w:ascii="Arial" w:eastAsia="Times New Roman" w:hAnsi="Arial" w:cs="Arial"/>
        </w:rPr>
        <w:t xml:space="preserve">I'm pleased to let you know that the Tower Hamlets 'Worrying about money?' leaflet is now available online from the Independent Food Aid Network (IFAN): </w:t>
      </w:r>
      <w:hyperlink r:id="rId30" w:tgtFrame="_blank" w:history="1">
        <w:r>
          <w:rPr>
            <w:rStyle w:val="Hyperlink"/>
            <w:rFonts w:ascii="Arial" w:eastAsia="Times New Roman" w:hAnsi="Arial" w:cs="Arial"/>
          </w:rPr>
          <w:t>www.foodaidnetwork.org.uk/cash-first-leaflets</w:t>
        </w:r>
      </w:hyperlink>
      <w:r>
        <w:rPr>
          <w:rFonts w:ascii="Arial" w:eastAsia="Times New Roman" w:hAnsi="Arial" w:cs="Arial"/>
        </w:rPr>
        <w:t xml:space="preserve">. </w:t>
      </w:r>
    </w:p>
    <w:p w14:paraId="40F64835" w14:textId="77777777" w:rsidR="00B42F5B" w:rsidRDefault="00B42F5B" w:rsidP="00B42F5B">
      <w:pPr>
        <w:rPr>
          <w:rFonts w:ascii="Arial" w:hAnsi="Arial" w:cs="Arial"/>
          <w:color w:val="000000"/>
        </w:rPr>
      </w:pPr>
    </w:p>
    <w:p w14:paraId="433CFE7B" w14:textId="77777777" w:rsidR="00B42F5B" w:rsidRDefault="00B42F5B" w:rsidP="00B42F5B">
      <w:pPr>
        <w:rPr>
          <w:rFonts w:ascii="Arial" w:hAnsi="Arial" w:cs="Arial"/>
        </w:rPr>
      </w:pPr>
      <w:r>
        <w:rPr>
          <w:rFonts w:ascii="Arial" w:hAnsi="Arial" w:cs="Arial"/>
        </w:rPr>
        <w:lastRenderedPageBreak/>
        <w:t>The aim of this work is to reduce the need for charitable food aid by helping people access any existing financial entitlements and advice on income maximisation as a cash first response to food insecurity. Many local partners helped to produce the leaflet and are listed on it.</w:t>
      </w:r>
    </w:p>
    <w:p w14:paraId="15FB9DBC" w14:textId="77777777" w:rsidR="00B42F5B" w:rsidRDefault="00B42F5B" w:rsidP="00B42F5B">
      <w:pPr>
        <w:rPr>
          <w:rFonts w:ascii="Arial" w:hAnsi="Arial" w:cs="Arial"/>
        </w:rPr>
      </w:pPr>
    </w:p>
    <w:p w14:paraId="70DF0219" w14:textId="77777777" w:rsidR="00B42F5B" w:rsidRDefault="00B42F5B" w:rsidP="00B42F5B">
      <w:pPr>
        <w:rPr>
          <w:rFonts w:ascii="Arial" w:hAnsi="Arial" w:cs="Arial"/>
        </w:rPr>
      </w:pPr>
    </w:p>
    <w:p w14:paraId="366059E4" w14:textId="77777777" w:rsidR="00B42F5B" w:rsidRDefault="00B42F5B" w:rsidP="00B42F5B">
      <w:pPr>
        <w:rPr>
          <w:rFonts w:ascii="Arial" w:hAnsi="Arial" w:cs="Arial"/>
        </w:rPr>
      </w:pPr>
    </w:p>
    <w:p w14:paraId="29654D61" w14:textId="77777777" w:rsidR="00B42F5B" w:rsidRDefault="00B42F5B" w:rsidP="00B42F5B">
      <w:pPr>
        <w:pStyle w:val="ListParagraph"/>
        <w:numPr>
          <w:ilvl w:val="0"/>
          <w:numId w:val="13"/>
        </w:numPr>
        <w:rPr>
          <w:rFonts w:ascii="Arial" w:eastAsia="Times New Roman" w:hAnsi="Arial" w:cs="Arial"/>
        </w:rPr>
      </w:pPr>
      <w:r>
        <w:rPr>
          <w:rFonts w:ascii="Arial" w:eastAsia="Times New Roman" w:hAnsi="Arial" w:cs="Arial"/>
          <w:b/>
          <w:bCs/>
        </w:rPr>
        <w:t>WARMER HOMES ADVICE SERVICE</w:t>
      </w:r>
      <w:r>
        <w:rPr>
          <w:rFonts w:ascii="Arial" w:eastAsia="Times New Roman" w:hAnsi="Arial" w:cs="Arial"/>
        </w:rPr>
        <w:t xml:space="preserve"> The Mayor of London’s Warmer Homes Advice Service is a pan-London programme offering advice and financial support for fuel poor households. Clients can be referred or contact the service themselves. Services are free and include: • Telephone advice on saving energy and keeping warm at home • Home energy visits with installation of small measures such as draught excluders • Advice and support with energy bill debt and billing disputes with suppliers • Grants of up to £20,000 per household to improve heating and insulation • Support with applications for energy bill discounts Clients can self-refer directly to the Warmer Homes Advise Service providers: • North and East London: 0300 555 0195, </w:t>
      </w:r>
      <w:hyperlink r:id="rId31" w:history="1">
        <w:r>
          <w:rPr>
            <w:rStyle w:val="Hyperlink"/>
            <w:rFonts w:ascii="Arial" w:eastAsia="Times New Roman" w:hAnsi="Arial" w:cs="Arial"/>
          </w:rPr>
          <w:t>shine@islington.gov.uk</w:t>
        </w:r>
      </w:hyperlink>
      <w:r>
        <w:rPr>
          <w:rFonts w:ascii="Arial" w:eastAsia="Times New Roman" w:hAnsi="Arial" w:cs="Arial"/>
        </w:rPr>
        <w:t xml:space="preserve"> • West London: 0800 365 3005, </w:t>
      </w:r>
      <w:hyperlink r:id="rId32" w:history="1">
        <w:r>
          <w:rPr>
            <w:rStyle w:val="Hyperlink"/>
            <w:rFonts w:ascii="Arial" w:eastAsia="Times New Roman" w:hAnsi="Arial" w:cs="Arial"/>
          </w:rPr>
          <w:t>GreenDoctorsLDN@groundwork.org.uk</w:t>
        </w:r>
      </w:hyperlink>
      <w:r>
        <w:rPr>
          <w:rFonts w:ascii="Arial" w:eastAsia="Times New Roman" w:hAnsi="Arial" w:cs="Arial"/>
        </w:rPr>
        <w:t xml:space="preserve"> • South London: 0808 169 1779, </w:t>
      </w:r>
      <w:hyperlink r:id="rId33" w:history="1">
        <w:r>
          <w:rPr>
            <w:rStyle w:val="Hyperlink"/>
            <w:rFonts w:ascii="Arial" w:eastAsia="Times New Roman" w:hAnsi="Arial" w:cs="Arial"/>
          </w:rPr>
          <w:t>www.cact.org.uk/swtw</w:t>
        </w:r>
      </w:hyperlink>
      <w:r>
        <w:rPr>
          <w:rFonts w:ascii="Arial" w:eastAsia="Times New Roman" w:hAnsi="Arial" w:cs="Arial"/>
        </w:rPr>
        <w:t xml:space="preserve"> Professionals can refer clients directly via a single point of contact: </w:t>
      </w:r>
      <w:hyperlink r:id="rId34" w:history="1">
        <w:r>
          <w:rPr>
            <w:rStyle w:val="Hyperlink"/>
            <w:rFonts w:ascii="Arial" w:eastAsia="Times New Roman" w:hAnsi="Arial" w:cs="Arial"/>
          </w:rPr>
          <w:t>www.london.gov.uk/warmer-homes-referral</w:t>
        </w:r>
      </w:hyperlink>
    </w:p>
    <w:p w14:paraId="2E565C01" w14:textId="77777777" w:rsidR="00B42F5B" w:rsidRDefault="00B42F5B" w:rsidP="00B42F5B">
      <w:pPr>
        <w:rPr>
          <w:rFonts w:ascii="Arial" w:hAnsi="Arial" w:cs="Arial"/>
        </w:rPr>
      </w:pPr>
    </w:p>
    <w:p w14:paraId="42145D11" w14:textId="77777777" w:rsidR="00B42F5B" w:rsidRDefault="00B42F5B" w:rsidP="00B42F5B">
      <w:pPr>
        <w:rPr>
          <w:rFonts w:ascii="Arial" w:hAnsi="Arial" w:cs="Arial"/>
        </w:rPr>
      </w:pPr>
    </w:p>
    <w:p w14:paraId="224332B0" w14:textId="77777777" w:rsidR="00B42F5B" w:rsidRDefault="00B42F5B" w:rsidP="00B42F5B">
      <w:pPr>
        <w:rPr>
          <w:rFonts w:ascii="Arial" w:hAnsi="Arial" w:cs="Arial"/>
          <w:lang w:eastAsia="en-GB"/>
        </w:rPr>
      </w:pPr>
    </w:p>
    <w:p w14:paraId="06FC57CB" w14:textId="77777777" w:rsidR="00B42F5B" w:rsidRDefault="00B42F5B" w:rsidP="00B42F5B">
      <w:pPr>
        <w:pStyle w:val="ListParagraph"/>
        <w:numPr>
          <w:ilvl w:val="0"/>
          <w:numId w:val="14"/>
        </w:numPr>
        <w:rPr>
          <w:rFonts w:ascii="Arial" w:eastAsia="Times New Roman" w:hAnsi="Arial" w:cs="Arial"/>
        </w:rPr>
      </w:pPr>
      <w:proofErr w:type="spellStart"/>
      <w:r>
        <w:rPr>
          <w:rFonts w:ascii="Arial" w:eastAsia="Times New Roman" w:hAnsi="Arial" w:cs="Arial"/>
        </w:rPr>
        <w:t>Shalim</w:t>
      </w:r>
      <w:proofErr w:type="spellEnd"/>
      <w:r>
        <w:rPr>
          <w:rFonts w:ascii="Arial" w:eastAsia="Times New Roman" w:hAnsi="Arial" w:cs="Arial"/>
        </w:rPr>
        <w:t xml:space="preserve"> Uddin, I recently had a conversation with the councils Tackling Poverty Team around support for those in the Private Rented Sector struggling to manage financially with utility bills in some cases doubling in cost/s. I was provided with the following link and statement below. If you feel this would be of benefit to you or others then please do apply for support and if you require further info and advice you can contact the Tackling Poverty Team directly on</w:t>
      </w:r>
      <w:r>
        <w:rPr>
          <w:rFonts w:ascii="Arial" w:eastAsia="Times New Roman" w:hAnsi="Arial" w:cs="Arial"/>
          <w:lang w:eastAsia="en-GB"/>
        </w:rPr>
        <w:t xml:space="preserve"> 020 7364 4082 Tackling Poverty Programme </w:t>
      </w:r>
      <w:hyperlink r:id="rId35" w:history="1">
        <w:r>
          <w:rPr>
            <w:rStyle w:val="Hyperlink"/>
            <w:rFonts w:ascii="Arial" w:eastAsia="Times New Roman" w:hAnsi="Arial" w:cs="Arial"/>
            <w:color w:val="auto"/>
            <w:lang w:eastAsia="en-GB"/>
          </w:rPr>
          <w:t>www.towerhamlets.gov.uk</w:t>
        </w:r>
      </w:hyperlink>
      <w:r>
        <w:rPr>
          <w:rFonts w:ascii="Arial" w:eastAsia="Times New Roman" w:hAnsi="Arial" w:cs="Arial"/>
          <w:lang w:eastAsia="en-GB"/>
        </w:rPr>
        <w:t>.</w:t>
      </w:r>
      <w:r>
        <w:rPr>
          <w:rFonts w:ascii="Arial" w:eastAsia="Times New Roman" w:hAnsi="Arial" w:cs="Arial"/>
          <w:sz w:val="20"/>
          <w:szCs w:val="20"/>
          <w:lang w:eastAsia="en-GB"/>
        </w:rPr>
        <w:t xml:space="preserve"> </w:t>
      </w:r>
    </w:p>
    <w:p w14:paraId="19C0AFA9" w14:textId="77777777" w:rsidR="00B42F5B" w:rsidRDefault="00B42F5B" w:rsidP="00B42F5B">
      <w:pPr>
        <w:rPr>
          <w:rFonts w:ascii="Arial" w:hAnsi="Arial" w:cs="Arial"/>
        </w:rPr>
      </w:pPr>
      <w:r>
        <w:rPr>
          <w:rFonts w:ascii="Arial" w:hAnsi="Arial" w:cs="Arial"/>
        </w:rPr>
        <w:t> </w:t>
      </w:r>
    </w:p>
    <w:p w14:paraId="101FA09E" w14:textId="77777777" w:rsidR="00B42F5B" w:rsidRDefault="00B42F5B" w:rsidP="00B42F5B">
      <w:pPr>
        <w:rPr>
          <w:rFonts w:ascii="Arial" w:hAnsi="Arial" w:cs="Arial"/>
          <w:i/>
          <w:iCs/>
        </w:rPr>
      </w:pPr>
      <w:r>
        <w:rPr>
          <w:rFonts w:ascii="Arial" w:hAnsi="Arial" w:cs="Arial"/>
          <w:i/>
          <w:iCs/>
        </w:rPr>
        <w:t xml:space="preserve">“Each resident in this situation checks to see if they are </w:t>
      </w:r>
      <w:proofErr w:type="gramStart"/>
      <w:r>
        <w:rPr>
          <w:rFonts w:ascii="Arial" w:hAnsi="Arial" w:cs="Arial"/>
          <w:i/>
          <w:iCs/>
        </w:rPr>
        <w:t>entitles</w:t>
      </w:r>
      <w:proofErr w:type="gramEnd"/>
      <w:r>
        <w:rPr>
          <w:rFonts w:ascii="Arial" w:hAnsi="Arial" w:cs="Arial"/>
          <w:i/>
          <w:iCs/>
        </w:rPr>
        <w:t xml:space="preserve"> to the warm homes discount which gives £140 off energy bills to qualifying low income households- it has to be applied for, it’s not automatic.”</w:t>
      </w:r>
    </w:p>
    <w:p w14:paraId="2861860C" w14:textId="77777777" w:rsidR="00B42F5B" w:rsidRDefault="00B42F5B" w:rsidP="00B42F5B">
      <w:pPr>
        <w:rPr>
          <w:rFonts w:ascii="Arial" w:hAnsi="Arial" w:cs="Arial"/>
          <w:i/>
          <w:iCs/>
        </w:rPr>
      </w:pPr>
    </w:p>
    <w:p w14:paraId="40603A20" w14:textId="77777777" w:rsidR="00B42F5B" w:rsidRDefault="00B42F5B" w:rsidP="00B42F5B">
      <w:pPr>
        <w:rPr>
          <w:rFonts w:ascii="Arial" w:hAnsi="Arial" w:cs="Arial"/>
          <w:i/>
          <w:iCs/>
        </w:rPr>
      </w:pPr>
      <w:r>
        <w:rPr>
          <w:rFonts w:ascii="Arial" w:hAnsi="Arial" w:cs="Arial"/>
          <w:i/>
          <w:iCs/>
        </w:rPr>
        <w:t xml:space="preserve">For one off support people can contact the CAB or Bromley by Bow if they have a prepay meter- they both have an amount of funding to hand out top up cards. For those not on a prepay the council’s resident support scheme may help- it’s on an assessment basis so they would have to apply and is one off help not ongoing. Details of how to apply are here </w:t>
      </w:r>
      <w:hyperlink r:id="rId36" w:history="1">
        <w:r>
          <w:rPr>
            <w:rStyle w:val="Hyperlink"/>
            <w:rFonts w:ascii="Arial" w:hAnsi="Arial" w:cs="Arial"/>
            <w:i/>
            <w:iCs/>
          </w:rPr>
          <w:t>https://www.towerhamlets.gov.uk/lgnl/advice_and_benefits/Residents_Support_Scheme.aspx</w:t>
        </w:r>
      </w:hyperlink>
      <w:r>
        <w:rPr>
          <w:rFonts w:ascii="Arial" w:hAnsi="Arial" w:cs="Arial"/>
          <w:i/>
          <w:iCs/>
        </w:rPr>
        <w:t xml:space="preserve"> and everyone who applies is also supported to ensure they are receiving any appropriate discounts.</w:t>
      </w:r>
    </w:p>
    <w:p w14:paraId="46A2A734" w14:textId="77777777" w:rsidR="00B42F5B" w:rsidRDefault="00B42F5B" w:rsidP="00B42F5B">
      <w:pPr>
        <w:rPr>
          <w:i/>
          <w:iCs/>
        </w:rPr>
      </w:pPr>
    </w:p>
    <w:p w14:paraId="68F55DF7" w14:textId="77777777" w:rsidR="00B42F5B" w:rsidRDefault="00B42F5B" w:rsidP="00B42F5B">
      <w:pPr>
        <w:pStyle w:val="ListParagraph"/>
        <w:numPr>
          <w:ilvl w:val="0"/>
          <w:numId w:val="14"/>
        </w:numPr>
        <w:rPr>
          <w:rFonts w:ascii="Arial" w:eastAsia="Times New Roman" w:hAnsi="Arial" w:cs="Arial"/>
        </w:rPr>
      </w:pPr>
      <w:r>
        <w:rPr>
          <w:rFonts w:ascii="Arial" w:eastAsia="Times New Roman" w:hAnsi="Arial" w:cs="Arial"/>
        </w:rPr>
        <w:t xml:space="preserve">Link in Men – meet up activities </w:t>
      </w:r>
    </w:p>
    <w:p w14:paraId="2822B209" w14:textId="77777777" w:rsidR="00B42F5B" w:rsidRDefault="00B42F5B" w:rsidP="00B42F5B">
      <w:pPr>
        <w:pStyle w:val="ListParagraph"/>
        <w:rPr>
          <w:rFonts w:ascii="Arial" w:hAnsi="Arial" w:cs="Arial"/>
        </w:rPr>
      </w:pPr>
    </w:p>
    <w:p w14:paraId="5614CCEC" w14:textId="77777777" w:rsidR="00B42F5B" w:rsidRDefault="00B42F5B" w:rsidP="00B42F5B">
      <w:pPr>
        <w:pStyle w:val="ListParagraph"/>
        <w:numPr>
          <w:ilvl w:val="0"/>
          <w:numId w:val="14"/>
        </w:numPr>
        <w:rPr>
          <w:rFonts w:ascii="Arial" w:eastAsia="Times New Roman" w:hAnsi="Arial" w:cs="Arial"/>
        </w:rPr>
      </w:pPr>
      <w:r>
        <w:rPr>
          <w:rFonts w:ascii="Arial" w:eastAsia="Times New Roman" w:hAnsi="Arial" w:cs="Arial"/>
        </w:rPr>
        <w:t>Private Renters / Housing updates info attached</w:t>
      </w:r>
    </w:p>
    <w:p w14:paraId="770668C6" w14:textId="77777777" w:rsidR="00B42F5B" w:rsidRDefault="00B42F5B" w:rsidP="00B42F5B">
      <w:pPr>
        <w:rPr>
          <w:rFonts w:ascii="Arial" w:hAnsi="Arial" w:cs="Arial"/>
          <w:i/>
          <w:iCs/>
        </w:rPr>
      </w:pPr>
    </w:p>
    <w:p w14:paraId="4BEE7B79" w14:textId="77777777" w:rsidR="00B42F5B" w:rsidRDefault="00B42F5B" w:rsidP="00B42F5B">
      <w:pPr>
        <w:rPr>
          <w:rFonts w:ascii="Arial" w:hAnsi="Arial" w:cs="Arial"/>
          <w:i/>
          <w:iCs/>
        </w:rPr>
      </w:pPr>
    </w:p>
    <w:p w14:paraId="1703C16D" w14:textId="77777777" w:rsidR="00B42F5B" w:rsidRDefault="00B42F5B" w:rsidP="00B42F5B">
      <w:pPr>
        <w:rPr>
          <w:rFonts w:ascii="Arial" w:hAnsi="Arial" w:cs="Arial"/>
          <w:lang w:eastAsia="en-GB"/>
        </w:rPr>
      </w:pPr>
    </w:p>
    <w:p w14:paraId="06203EBB" w14:textId="77777777" w:rsidR="00B42F5B" w:rsidRDefault="00B42F5B" w:rsidP="00B42F5B">
      <w:pPr>
        <w:rPr>
          <w:rFonts w:ascii="Arial" w:hAnsi="Arial" w:cs="Arial"/>
          <w:lang w:eastAsia="en-GB"/>
        </w:rPr>
      </w:pPr>
    </w:p>
    <w:p w14:paraId="1E132E07" w14:textId="2239E254" w:rsidR="00B42F5B" w:rsidRDefault="00B42F5B" w:rsidP="00B42F5B">
      <w:pPr>
        <w:pStyle w:val="yiv2859920896msolistparagraph"/>
        <w:rPr>
          <w:rFonts w:ascii="Arial" w:hAnsi="Arial" w:cs="Arial"/>
          <w:b/>
          <w:bCs/>
          <w:color w:val="FF0000"/>
          <w:u w:val="single"/>
        </w:rPr>
      </w:pPr>
      <w:bookmarkStart w:id="10" w:name="vacancies"/>
      <w:r>
        <w:rPr>
          <w:rFonts w:ascii="Arial" w:hAnsi="Arial" w:cs="Arial"/>
          <w:b/>
          <w:bCs/>
          <w:color w:val="FF0000"/>
          <w:u w:val="single"/>
        </w:rPr>
        <w:t xml:space="preserve">5.        Vacancies </w:t>
      </w:r>
    </w:p>
    <w:bookmarkEnd w:id="10"/>
    <w:p w14:paraId="60D98ED1" w14:textId="77777777" w:rsidR="00B42F5B" w:rsidRDefault="00B42F5B" w:rsidP="00B42F5B">
      <w:pPr>
        <w:rPr>
          <w:rFonts w:ascii="Arial" w:hAnsi="Arial" w:cs="Arial"/>
        </w:rPr>
      </w:pPr>
    </w:p>
    <w:p w14:paraId="1548E4AF" w14:textId="77777777" w:rsidR="00B42F5B" w:rsidRDefault="00B42F5B" w:rsidP="00B42F5B">
      <w:pPr>
        <w:pStyle w:val="ListParagraph"/>
        <w:numPr>
          <w:ilvl w:val="0"/>
          <w:numId w:val="15"/>
        </w:numPr>
        <w:spacing w:before="100" w:after="100"/>
        <w:rPr>
          <w:rFonts w:ascii="Arial" w:eastAsia="Times New Roman" w:hAnsi="Arial" w:cs="Arial"/>
        </w:rPr>
      </w:pPr>
      <w:r>
        <w:rPr>
          <w:rFonts w:ascii="Arial" w:eastAsia="Times New Roman" w:hAnsi="Arial" w:cs="Arial"/>
        </w:rPr>
        <w:t>NONE</w:t>
      </w:r>
    </w:p>
    <w:p w14:paraId="2879D19C" w14:textId="77777777" w:rsidR="00B42F5B" w:rsidRDefault="00B42F5B" w:rsidP="00B42F5B">
      <w:pPr>
        <w:pStyle w:val="ListParagraph"/>
        <w:ind w:left="0"/>
        <w:rPr>
          <w:rFonts w:ascii="Arial" w:hAnsi="Arial" w:cs="Arial"/>
          <w:lang w:eastAsia="en-GB"/>
        </w:rPr>
      </w:pPr>
    </w:p>
    <w:p w14:paraId="646B24D0" w14:textId="77777777" w:rsidR="00B42F5B" w:rsidRDefault="00B42F5B" w:rsidP="00B42F5B">
      <w:pPr>
        <w:rPr>
          <w:rFonts w:ascii="Arial" w:hAnsi="Arial" w:cs="Arial"/>
        </w:rPr>
      </w:pPr>
    </w:p>
    <w:p w14:paraId="7D7022EA" w14:textId="77777777" w:rsidR="00B42F5B" w:rsidRDefault="00B42F5B" w:rsidP="00B42F5B">
      <w:pPr>
        <w:pStyle w:val="yiv2859920896msonormal"/>
        <w:rPr>
          <w:rFonts w:ascii="Arial" w:hAnsi="Arial" w:cs="Arial"/>
        </w:rPr>
      </w:pPr>
      <w:bookmarkStart w:id="11" w:name="specialist"/>
      <w:r>
        <w:rPr>
          <w:rFonts w:ascii="Arial" w:hAnsi="Arial" w:cs="Arial"/>
          <w:b/>
          <w:bCs/>
          <w:u w:val="single"/>
        </w:rPr>
        <w:t>6</w:t>
      </w:r>
      <w:r>
        <w:rPr>
          <w:rFonts w:ascii="Arial" w:hAnsi="Arial" w:cs="Arial"/>
          <w:b/>
          <w:bCs/>
          <w:color w:val="FF0000"/>
          <w:u w:val="single"/>
        </w:rPr>
        <w:t>.        Advice Services</w:t>
      </w:r>
    </w:p>
    <w:bookmarkEnd w:id="11"/>
    <w:p w14:paraId="51F865AA" w14:textId="77777777" w:rsidR="00B42F5B" w:rsidRDefault="00B42F5B" w:rsidP="00B42F5B">
      <w:pPr>
        <w:pStyle w:val="yiv2859920896msonormal"/>
        <w:rPr>
          <w:rFonts w:ascii="Arial" w:hAnsi="Arial" w:cs="Arial"/>
        </w:rPr>
      </w:pPr>
    </w:p>
    <w:p w14:paraId="416111EF" w14:textId="77777777" w:rsidR="00B42F5B" w:rsidRDefault="00B42F5B" w:rsidP="00B42F5B">
      <w:pPr>
        <w:pStyle w:val="yiv2859920896msonormal"/>
        <w:rPr>
          <w:rFonts w:ascii="Arial" w:hAnsi="Arial" w:cs="Arial"/>
        </w:rPr>
      </w:pPr>
      <w:r>
        <w:rPr>
          <w:rFonts w:ascii="Arial" w:hAnsi="Arial" w:cs="Arial"/>
        </w:rPr>
        <w:t>Tower Hamlets Advice benefit advice services details</w:t>
      </w:r>
      <w:r>
        <w:rPr>
          <w:rFonts w:ascii="Arial" w:hAnsi="Arial" w:cs="Arial"/>
          <w:color w:val="1F497D"/>
        </w:rPr>
        <w:t xml:space="preserve"> </w:t>
      </w:r>
      <w:r>
        <w:rPr>
          <w:rStyle w:val="yiv2859920896apple-converted-space"/>
          <w:rFonts w:ascii="Arial" w:hAnsi="Arial" w:cs="Arial"/>
        </w:rPr>
        <w:t> </w:t>
      </w:r>
      <w:r>
        <w:rPr>
          <w:rFonts w:ascii="Arial" w:hAnsi="Arial" w:cs="Arial"/>
        </w:rPr>
        <w:t xml:space="preserve"> </w:t>
      </w:r>
      <w:hyperlink r:id="rId37" w:history="1">
        <w:r>
          <w:rPr>
            <w:rStyle w:val="Hyperlink"/>
            <w:rFonts w:ascii="Arial" w:hAnsi="Arial" w:cs="Arial"/>
            <w:lang w:eastAsia="en-US"/>
          </w:rPr>
          <w:t>Advice Centres - THCAN</w:t>
        </w:r>
      </w:hyperlink>
    </w:p>
    <w:p w14:paraId="43F9DC3C" w14:textId="32BDB8C4" w:rsidR="00B42F5B" w:rsidRDefault="00B42F5B" w:rsidP="00B42F5B">
      <w:pPr>
        <w:pStyle w:val="yiv2859920896msolistparagraph"/>
        <w:rPr>
          <w:rFonts w:ascii="Arial" w:hAnsi="Arial" w:cs="Arial"/>
        </w:rPr>
      </w:pPr>
      <w:r>
        <w:rPr>
          <w:rFonts w:ascii="Arial" w:hAnsi="Arial" w:cs="Arial"/>
        </w:rPr>
        <w:t xml:space="preserve">All advice providers are continuing to assist clients through telephone and digital means (video booth, email, </w:t>
      </w:r>
      <w:r>
        <w:rPr>
          <w:rFonts w:ascii="Arial" w:hAnsi="Arial" w:cs="Arial"/>
        </w:rPr>
        <w:t>WhatsApp</w:t>
      </w:r>
      <w:r>
        <w:rPr>
          <w:rFonts w:ascii="Arial" w:hAnsi="Arial" w:cs="Arial"/>
        </w:rPr>
        <w:t>, zoom, etc) some face to face is now being offered</w:t>
      </w:r>
    </w:p>
    <w:p w14:paraId="6382BE8A" w14:textId="77777777" w:rsidR="00B42F5B" w:rsidRDefault="00B42F5B" w:rsidP="00B42F5B">
      <w:pPr>
        <w:pStyle w:val="yiv2859920896msonormal"/>
        <w:spacing w:line="252" w:lineRule="atLeast"/>
        <w:rPr>
          <w:rFonts w:ascii="Arial" w:hAnsi="Arial" w:cs="Arial"/>
          <w:b/>
          <w:bCs/>
        </w:rPr>
      </w:pPr>
    </w:p>
    <w:p w14:paraId="29D49EAF" w14:textId="77777777" w:rsidR="00B42F5B" w:rsidRDefault="00B42F5B" w:rsidP="00B42F5B">
      <w:pPr>
        <w:pStyle w:val="yiv2859920896msonormal"/>
        <w:spacing w:line="252" w:lineRule="atLeast"/>
        <w:rPr>
          <w:rFonts w:ascii="Arial" w:hAnsi="Arial" w:cs="Arial"/>
        </w:rPr>
      </w:pPr>
      <w:r>
        <w:rPr>
          <w:rFonts w:ascii="Arial" w:hAnsi="Arial" w:cs="Arial"/>
          <w:b/>
          <w:bCs/>
          <w:u w:val="single"/>
        </w:rPr>
        <w:t>Specialist</w:t>
      </w:r>
      <w:r>
        <w:rPr>
          <w:rStyle w:val="yiv2859920896apple-converted-space"/>
          <w:rFonts w:ascii="Arial" w:hAnsi="Arial" w:cs="Arial"/>
          <w:b/>
          <w:bCs/>
        </w:rPr>
        <w:t> </w:t>
      </w:r>
      <w:r>
        <w:rPr>
          <w:rFonts w:ascii="Arial" w:hAnsi="Arial" w:cs="Arial"/>
          <w:b/>
          <w:bCs/>
          <w:u w:val="single"/>
        </w:rPr>
        <w:t xml:space="preserve">advice providers </w:t>
      </w:r>
    </w:p>
    <w:p w14:paraId="5CD85E4A" w14:textId="77777777" w:rsidR="00B42F5B" w:rsidRDefault="00B42F5B" w:rsidP="00B42F5B">
      <w:pPr>
        <w:pStyle w:val="yiv2859920896msonormal"/>
        <w:spacing w:line="252" w:lineRule="atLeast"/>
        <w:rPr>
          <w:rFonts w:ascii="Arial" w:hAnsi="Arial" w:cs="Arial"/>
        </w:rPr>
      </w:pPr>
      <w:r>
        <w:rPr>
          <w:rFonts w:ascii="Arial" w:hAnsi="Arial" w:cs="Arial"/>
        </w:rPr>
        <w:t xml:space="preserve">All the advice providers listed on </w:t>
      </w:r>
      <w:hyperlink r:id="rId38" w:history="1">
        <w:r>
          <w:rPr>
            <w:rStyle w:val="Hyperlink"/>
            <w:rFonts w:ascii="Arial" w:hAnsi="Arial" w:cs="Arial"/>
          </w:rPr>
          <w:t>www.thcan.org.uk</w:t>
        </w:r>
      </w:hyperlink>
      <w:r>
        <w:rPr>
          <w:rFonts w:ascii="Arial" w:hAnsi="Arial" w:cs="Arial"/>
        </w:rPr>
        <w:t xml:space="preserve"> provide benefit advice and help with form filling.  Complex/appeal/specialist advice is available at the following organisations</w:t>
      </w:r>
    </w:p>
    <w:p w14:paraId="73A617FE" w14:textId="77777777" w:rsidR="00B42F5B" w:rsidRDefault="00B42F5B" w:rsidP="00B42F5B">
      <w:pPr>
        <w:rPr>
          <w:rFonts w:ascii="Arial" w:hAnsi="Arial" w:cs="Arial"/>
        </w:rPr>
      </w:pPr>
      <w:r>
        <w:rPr>
          <w:rFonts w:ascii="Arial" w:hAnsi="Arial" w:cs="Arial"/>
          <w:color w:val="000000"/>
        </w:rPr>
        <w:t xml:space="preserve">Legal Advice Centre - have capacity to take on any type of First Tier Tribunal welfare benefit cases, please refer by emailing </w:t>
      </w:r>
      <w:hyperlink r:id="rId39" w:history="1">
        <w:r>
          <w:rPr>
            <w:rStyle w:val="Hyperlink"/>
            <w:rFonts w:ascii="Arial" w:hAnsi="Arial" w:cs="Arial"/>
          </w:rPr>
          <w:t>benefits@legaladvicecentre.london</w:t>
        </w:r>
      </w:hyperlink>
      <w:r>
        <w:rPr>
          <w:rFonts w:ascii="Arial" w:hAnsi="Arial" w:cs="Arial"/>
          <w:color w:val="000000"/>
        </w:rPr>
        <w:t xml:space="preserve"> or completing the form: </w:t>
      </w:r>
      <w:hyperlink r:id="rId40" w:history="1">
        <w:r>
          <w:rPr>
            <w:rStyle w:val="Hyperlink"/>
            <w:rFonts w:ascii="Arial" w:hAnsi="Arial" w:cs="Arial"/>
          </w:rPr>
          <w:t>https://legaladvicecentre.london/benefit-appeal-representation/</w:t>
        </w:r>
      </w:hyperlink>
    </w:p>
    <w:bookmarkEnd w:id="0"/>
    <w:p w14:paraId="45F366AE" w14:textId="77777777" w:rsidR="00B42F5B" w:rsidRDefault="00B42F5B" w:rsidP="00B42F5B">
      <w:pPr>
        <w:rPr>
          <w:rFonts w:ascii="Arial" w:hAnsi="Arial" w:cs="Arial"/>
        </w:rPr>
      </w:pPr>
    </w:p>
    <w:tbl>
      <w:tblPr>
        <w:tblW w:w="0" w:type="auto"/>
        <w:tblCellMar>
          <w:left w:w="0" w:type="dxa"/>
          <w:right w:w="0" w:type="dxa"/>
        </w:tblCellMar>
        <w:tblLook w:val="04A0" w:firstRow="1" w:lastRow="0" w:firstColumn="1" w:lastColumn="0" w:noHBand="0" w:noVBand="1"/>
      </w:tblPr>
      <w:tblGrid>
        <w:gridCol w:w="2530"/>
        <w:gridCol w:w="3043"/>
        <w:gridCol w:w="3433"/>
      </w:tblGrid>
      <w:tr w:rsidR="00B42F5B" w14:paraId="23A39BF7" w14:textId="77777777" w:rsidTr="00B42F5B">
        <w:tc>
          <w:tcPr>
            <w:tcW w:w="0" w:type="auto"/>
            <w:tcBorders>
              <w:top w:val="single" w:sz="8" w:space="0" w:color="000000"/>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25B70159" w14:textId="77777777" w:rsidR="00B42F5B" w:rsidRDefault="00B42F5B">
            <w:pPr>
              <w:pStyle w:val="yiv2859920896msonormal"/>
              <w:rPr>
                <w:rFonts w:ascii="Arial" w:hAnsi="Arial" w:cs="Arial"/>
                <w:lang w:eastAsia="en-US"/>
              </w:rPr>
            </w:pPr>
            <w:r>
              <w:rPr>
                <w:rFonts w:ascii="Arial" w:hAnsi="Arial" w:cs="Arial"/>
                <w:sz w:val="22"/>
                <w:szCs w:val="22"/>
                <w:lang w:eastAsia="en-US"/>
              </w:rPr>
              <w:t> </w:t>
            </w:r>
            <w:r>
              <w:rPr>
                <w:rFonts w:ascii="Arial" w:hAnsi="Arial" w:cs="Arial"/>
                <w:b/>
                <w:bCs/>
                <w:color w:val="000000"/>
                <w:sz w:val="22"/>
                <w:szCs w:val="22"/>
                <w:lang w:eastAsia="en-US"/>
              </w:rPr>
              <w:t>Organisation</w:t>
            </w:r>
            <w:r>
              <w:rPr>
                <w:rStyle w:val="yiv2859920896apple-converted-space"/>
                <w:rFonts w:ascii="Arial" w:hAnsi="Arial" w:cs="Arial"/>
                <w:b/>
                <w:bCs/>
                <w:color w:val="000000"/>
                <w:sz w:val="22"/>
                <w:szCs w:val="22"/>
                <w:lang w:eastAsia="en-US"/>
              </w:rPr>
              <w:t> </w:t>
            </w:r>
          </w:p>
        </w:tc>
        <w:tc>
          <w:tcPr>
            <w:tcW w:w="0" w:type="auto"/>
            <w:tcBorders>
              <w:top w:val="single" w:sz="8" w:space="0" w:color="000000"/>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78BB6887" w14:textId="77777777" w:rsidR="00B42F5B" w:rsidRDefault="00B42F5B">
            <w:pPr>
              <w:pStyle w:val="yiv2859920896msonormal"/>
              <w:rPr>
                <w:rFonts w:ascii="Arial" w:hAnsi="Arial" w:cs="Arial"/>
                <w:lang w:eastAsia="en-US"/>
              </w:rPr>
            </w:pPr>
            <w:r>
              <w:rPr>
                <w:rFonts w:ascii="Arial" w:hAnsi="Arial" w:cs="Arial"/>
                <w:b/>
                <w:bCs/>
                <w:color w:val="000000"/>
                <w:sz w:val="22"/>
                <w:szCs w:val="22"/>
                <w:lang w:eastAsia="en-US"/>
              </w:rPr>
              <w:t>E-mail</w:t>
            </w:r>
          </w:p>
        </w:tc>
        <w:tc>
          <w:tcPr>
            <w:tcW w:w="0" w:type="auto"/>
            <w:tcBorders>
              <w:top w:val="single" w:sz="8" w:space="0" w:color="000000"/>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48A601E5" w14:textId="77777777" w:rsidR="00B42F5B" w:rsidRDefault="00B42F5B">
            <w:pPr>
              <w:pStyle w:val="yiv2859920896msonormal"/>
              <w:rPr>
                <w:rFonts w:ascii="Arial" w:hAnsi="Arial" w:cs="Arial"/>
                <w:lang w:eastAsia="en-US"/>
              </w:rPr>
            </w:pPr>
            <w:r>
              <w:rPr>
                <w:rFonts w:ascii="Arial" w:hAnsi="Arial" w:cs="Arial"/>
                <w:b/>
                <w:bCs/>
                <w:color w:val="000000"/>
                <w:sz w:val="22"/>
                <w:szCs w:val="22"/>
                <w:lang w:eastAsia="en-US"/>
              </w:rPr>
              <w:t>Tel Advice</w:t>
            </w:r>
          </w:p>
        </w:tc>
      </w:tr>
      <w:tr w:rsidR="00B42F5B" w14:paraId="2CB15D62" w14:textId="77777777" w:rsidTr="00B42F5B">
        <w:tc>
          <w:tcPr>
            <w:tcW w:w="0" w:type="auto"/>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56A30A2D" w14:textId="77777777" w:rsidR="00B42F5B" w:rsidRDefault="00B42F5B">
            <w:pPr>
              <w:pStyle w:val="yiv2859920896msonormal"/>
              <w:rPr>
                <w:rFonts w:ascii="Arial" w:hAnsi="Arial" w:cs="Arial"/>
                <w:lang w:eastAsia="en-US"/>
              </w:rPr>
            </w:pPr>
            <w:r>
              <w:rPr>
                <w:rFonts w:ascii="Arial" w:hAnsi="Arial" w:cs="Arial"/>
                <w:sz w:val="22"/>
                <w:szCs w:val="22"/>
                <w:lang w:eastAsia="en-US"/>
              </w:rPr>
              <w:t>Citizens Advice Bureau</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7CA4A12" w14:textId="77777777" w:rsidR="00B42F5B" w:rsidRDefault="00B42F5B">
            <w:pPr>
              <w:pStyle w:val="yiv2859920896msonormal"/>
              <w:rPr>
                <w:rFonts w:ascii="Arial" w:hAnsi="Arial" w:cs="Arial"/>
                <w:lang w:eastAsia="en-US"/>
              </w:rPr>
            </w:pPr>
            <w:hyperlink r:id="rId41" w:history="1">
              <w:r>
                <w:rPr>
                  <w:rStyle w:val="Hyperlink"/>
                  <w:rFonts w:ascii="Arial" w:hAnsi="Arial" w:cs="Arial"/>
                  <w:sz w:val="22"/>
                  <w:szCs w:val="22"/>
                  <w:lang w:eastAsia="en-US"/>
                </w:rPr>
                <w:t>advice@eastendcab.org.uk</w:t>
              </w:r>
            </w:hyperlink>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68879B1" w14:textId="77777777" w:rsidR="00B42F5B" w:rsidRDefault="00B42F5B">
            <w:pPr>
              <w:pStyle w:val="yiv2859920896msonormal"/>
              <w:rPr>
                <w:rFonts w:ascii="Arial" w:hAnsi="Arial" w:cs="Arial"/>
                <w:lang w:eastAsia="en-US"/>
              </w:rPr>
            </w:pPr>
            <w:r>
              <w:rPr>
                <w:rFonts w:ascii="Arial" w:hAnsi="Arial" w:cs="Arial"/>
                <w:sz w:val="22"/>
                <w:szCs w:val="22"/>
                <w:lang w:eastAsia="en-US"/>
              </w:rPr>
              <w:t>0203 855 4472</w:t>
            </w:r>
          </w:p>
        </w:tc>
      </w:tr>
      <w:tr w:rsidR="00B42F5B" w14:paraId="65F8D7D3" w14:textId="77777777" w:rsidTr="00B42F5B">
        <w:tc>
          <w:tcPr>
            <w:tcW w:w="0" w:type="auto"/>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2B584987" w14:textId="77777777" w:rsidR="00B42F5B" w:rsidRDefault="00B42F5B">
            <w:pPr>
              <w:pStyle w:val="yiv2859920896msonormal"/>
              <w:rPr>
                <w:rFonts w:ascii="Arial" w:hAnsi="Arial" w:cs="Arial"/>
                <w:lang w:eastAsia="en-US"/>
              </w:rPr>
            </w:pPr>
            <w:r>
              <w:rPr>
                <w:rFonts w:ascii="Arial" w:hAnsi="Arial" w:cs="Arial"/>
                <w:sz w:val="22"/>
                <w:szCs w:val="22"/>
                <w:lang w:eastAsia="en-US"/>
              </w:rPr>
              <w:t>Island Advice Centre</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5097A1C" w14:textId="77777777" w:rsidR="00B42F5B" w:rsidRDefault="00B42F5B">
            <w:pPr>
              <w:pStyle w:val="yiv2859920896msonormal"/>
              <w:rPr>
                <w:rFonts w:ascii="Arial" w:hAnsi="Arial" w:cs="Arial"/>
                <w:lang w:eastAsia="en-US"/>
              </w:rPr>
            </w:pPr>
            <w:hyperlink r:id="rId42" w:history="1">
              <w:r>
                <w:rPr>
                  <w:rStyle w:val="Hyperlink"/>
                  <w:rFonts w:ascii="Arial" w:hAnsi="Arial" w:cs="Arial"/>
                  <w:sz w:val="22"/>
                  <w:szCs w:val="22"/>
                  <w:lang w:eastAsia="en-US"/>
                </w:rPr>
                <w:t>admin@island-advice.org.uk</w:t>
              </w:r>
            </w:hyperlink>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79E7B9D" w14:textId="77777777" w:rsidR="00B42F5B" w:rsidRDefault="00B42F5B">
            <w:pPr>
              <w:pStyle w:val="yiv2859920896msonormal"/>
              <w:rPr>
                <w:rFonts w:ascii="Arial" w:hAnsi="Arial" w:cs="Arial"/>
                <w:lang w:eastAsia="en-US"/>
              </w:rPr>
            </w:pPr>
            <w:r>
              <w:rPr>
                <w:rFonts w:ascii="Arial" w:hAnsi="Arial" w:cs="Arial"/>
                <w:sz w:val="22"/>
                <w:szCs w:val="22"/>
                <w:lang w:eastAsia="en-US"/>
              </w:rPr>
              <w:t xml:space="preserve">0207 987 9379 Mon to Wed 10am </w:t>
            </w:r>
          </w:p>
        </w:tc>
      </w:tr>
      <w:tr w:rsidR="00B42F5B" w14:paraId="24181C91" w14:textId="77777777" w:rsidTr="00B42F5B">
        <w:tc>
          <w:tcPr>
            <w:tcW w:w="0" w:type="auto"/>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167CB6C9" w14:textId="77777777" w:rsidR="00B42F5B" w:rsidRDefault="00B42F5B">
            <w:pPr>
              <w:pStyle w:val="yiv2859920896msonormal"/>
              <w:rPr>
                <w:rFonts w:ascii="Arial" w:hAnsi="Arial" w:cs="Arial"/>
                <w:lang w:eastAsia="en-US"/>
              </w:rPr>
            </w:pPr>
            <w:r>
              <w:rPr>
                <w:rFonts w:ascii="Arial" w:hAnsi="Arial" w:cs="Arial"/>
                <w:sz w:val="22"/>
                <w:szCs w:val="22"/>
                <w:lang w:eastAsia="en-US"/>
              </w:rPr>
              <w:t>Legal Advice Centre</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97CFD88" w14:textId="77777777" w:rsidR="00B42F5B" w:rsidRDefault="00B42F5B">
            <w:pPr>
              <w:pStyle w:val="yiv2859920896msonormal"/>
              <w:rPr>
                <w:rFonts w:ascii="Arial" w:hAnsi="Arial" w:cs="Arial"/>
                <w:lang w:eastAsia="en-US"/>
              </w:rPr>
            </w:pPr>
            <w:hyperlink r:id="rId43" w:history="1">
              <w:r>
                <w:rPr>
                  <w:rStyle w:val="Hyperlink"/>
                  <w:rFonts w:ascii="Arial" w:hAnsi="Arial" w:cs="Arial"/>
                  <w:sz w:val="22"/>
                  <w:szCs w:val="22"/>
                  <w:lang w:eastAsia="en-US"/>
                </w:rPr>
                <w:t>admin@legaladvicecentre.london</w:t>
              </w:r>
            </w:hyperlink>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B17334E" w14:textId="77777777" w:rsidR="00B42F5B" w:rsidRDefault="00B42F5B">
            <w:pPr>
              <w:pStyle w:val="yiv2859920896msonormal"/>
              <w:rPr>
                <w:rFonts w:ascii="Arial" w:hAnsi="Arial" w:cs="Arial"/>
                <w:lang w:eastAsia="en-US"/>
              </w:rPr>
            </w:pPr>
            <w:r>
              <w:rPr>
                <w:rFonts w:ascii="Arial" w:hAnsi="Arial" w:cs="Arial"/>
                <w:sz w:val="22"/>
                <w:szCs w:val="22"/>
                <w:lang w:eastAsia="en-US"/>
              </w:rPr>
              <w:t>0203 606 0372</w:t>
            </w:r>
          </w:p>
        </w:tc>
      </w:tr>
      <w:tr w:rsidR="00B42F5B" w14:paraId="2A834F86" w14:textId="77777777" w:rsidTr="00B42F5B">
        <w:tc>
          <w:tcPr>
            <w:tcW w:w="0" w:type="auto"/>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4C0CA95D" w14:textId="77777777" w:rsidR="00B42F5B" w:rsidRDefault="00B42F5B">
            <w:pPr>
              <w:pStyle w:val="yiv2859920896msonormal"/>
              <w:rPr>
                <w:rFonts w:ascii="Arial" w:hAnsi="Arial" w:cs="Arial"/>
                <w:lang w:eastAsia="en-US"/>
              </w:rPr>
            </w:pPr>
            <w:r>
              <w:rPr>
                <w:rFonts w:ascii="Arial" w:hAnsi="Arial" w:cs="Arial"/>
                <w:sz w:val="22"/>
                <w:szCs w:val="22"/>
                <w:lang w:eastAsia="en-US"/>
              </w:rPr>
              <w:t>Tower Hamlets Law Centre</w:t>
            </w:r>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CCA2197" w14:textId="77777777" w:rsidR="00B42F5B" w:rsidRDefault="00B42F5B">
            <w:pPr>
              <w:pStyle w:val="yiv2859920896msonormal"/>
              <w:rPr>
                <w:rFonts w:ascii="Arial" w:hAnsi="Arial" w:cs="Arial"/>
                <w:lang w:eastAsia="en-US"/>
              </w:rPr>
            </w:pPr>
            <w:hyperlink r:id="rId44" w:history="1">
              <w:r>
                <w:rPr>
                  <w:rStyle w:val="Hyperlink"/>
                  <w:rFonts w:ascii="Arial" w:hAnsi="Arial" w:cs="Arial"/>
                  <w:sz w:val="22"/>
                  <w:szCs w:val="22"/>
                  <w:lang w:eastAsia="en-US"/>
                </w:rPr>
                <w:t>info@thlc.co.uk</w:t>
              </w:r>
            </w:hyperlink>
          </w:p>
        </w:tc>
        <w:tc>
          <w:tcPr>
            <w:tcW w:w="0" w:type="auto"/>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177584D" w14:textId="77777777" w:rsidR="00B42F5B" w:rsidRDefault="00B42F5B">
            <w:pPr>
              <w:pStyle w:val="yiv2859920896msonormal"/>
              <w:rPr>
                <w:rFonts w:ascii="Arial" w:hAnsi="Arial" w:cs="Arial"/>
                <w:lang w:eastAsia="en-US"/>
              </w:rPr>
            </w:pPr>
            <w:r>
              <w:rPr>
                <w:rFonts w:ascii="Arial" w:hAnsi="Arial" w:cs="Arial"/>
                <w:sz w:val="22"/>
                <w:szCs w:val="22"/>
                <w:lang w:eastAsia="en-US"/>
              </w:rPr>
              <w:t xml:space="preserve">0207 538 </w:t>
            </w:r>
            <w:proofErr w:type="gramStart"/>
            <w:r>
              <w:rPr>
                <w:rFonts w:ascii="Arial" w:hAnsi="Arial" w:cs="Arial"/>
                <w:sz w:val="22"/>
                <w:szCs w:val="22"/>
                <w:lang w:eastAsia="en-US"/>
              </w:rPr>
              <w:t>4909  9</w:t>
            </w:r>
            <w:proofErr w:type="gramEnd"/>
            <w:r>
              <w:rPr>
                <w:rFonts w:ascii="Arial" w:hAnsi="Arial" w:cs="Arial"/>
                <w:sz w:val="22"/>
                <w:szCs w:val="22"/>
                <w:lang w:eastAsia="en-US"/>
              </w:rPr>
              <w:t>.30am-5pm Mon-Fri</w:t>
            </w:r>
            <w:r>
              <w:rPr>
                <w:rStyle w:val="yiv2859920896apple-converted-space"/>
                <w:rFonts w:ascii="Arial" w:hAnsi="Arial" w:cs="Arial"/>
                <w:sz w:val="22"/>
                <w:szCs w:val="22"/>
                <w:lang w:eastAsia="en-US"/>
              </w:rPr>
              <w:t> </w:t>
            </w:r>
          </w:p>
        </w:tc>
      </w:tr>
      <w:bookmarkEnd w:id="1"/>
    </w:tbl>
    <w:p w14:paraId="0A8EA173" w14:textId="77777777" w:rsidR="00B42F5B" w:rsidRDefault="00B42F5B" w:rsidP="00B42F5B">
      <w:pPr>
        <w:pStyle w:val="yiv2859920896msonormal"/>
        <w:spacing w:after="160" w:line="252" w:lineRule="atLeast"/>
        <w:rPr>
          <w:rFonts w:ascii="Arial" w:hAnsi="Arial" w:cs="Arial"/>
          <w:color w:val="1F497D"/>
          <w:sz w:val="22"/>
          <w:szCs w:val="22"/>
        </w:rPr>
      </w:pPr>
    </w:p>
    <w:bookmarkEnd w:id="2"/>
    <w:p w14:paraId="1CD45D1F" w14:textId="77777777" w:rsidR="00B42F5B" w:rsidRDefault="00B42F5B" w:rsidP="00B42F5B">
      <w:pPr>
        <w:rPr>
          <w:rFonts w:ascii="Arial" w:hAnsi="Arial" w:cs="Arial"/>
          <w:sz w:val="24"/>
          <w:szCs w:val="24"/>
        </w:rPr>
      </w:pPr>
    </w:p>
    <w:p w14:paraId="1A052569" w14:textId="77777777" w:rsidR="00B42F5B" w:rsidRDefault="00B42F5B" w:rsidP="00B42F5B"/>
    <w:p w14:paraId="6428C605" w14:textId="77777777" w:rsidR="002C3F98" w:rsidRDefault="002C3F98"/>
    <w:sectPr w:rsidR="002C3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344"/>
    <w:multiLevelType w:val="hybridMultilevel"/>
    <w:tmpl w:val="2F9E0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8C3033"/>
    <w:multiLevelType w:val="hybridMultilevel"/>
    <w:tmpl w:val="B114D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105901"/>
    <w:multiLevelType w:val="hybridMultilevel"/>
    <w:tmpl w:val="7410F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3F1262"/>
    <w:multiLevelType w:val="hybridMultilevel"/>
    <w:tmpl w:val="DA0A5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CE029C"/>
    <w:multiLevelType w:val="hybridMultilevel"/>
    <w:tmpl w:val="73644AE0"/>
    <w:lvl w:ilvl="0" w:tplc="FB7082C4">
      <w:start w:val="1"/>
      <w:numFmt w:val="bullet"/>
      <w:lvlText w:val="•"/>
      <w:lvlJc w:val="left"/>
      <w:pPr>
        <w:tabs>
          <w:tab w:val="num" w:pos="360"/>
        </w:tabs>
        <w:ind w:left="360" w:hanging="360"/>
      </w:pPr>
      <w:rPr>
        <w:rFonts w:ascii="Arial" w:hAnsi="Arial" w:cs="Times New Roman" w:hint="default"/>
      </w:rPr>
    </w:lvl>
    <w:lvl w:ilvl="1" w:tplc="31D6314C">
      <w:start w:val="1"/>
      <w:numFmt w:val="bullet"/>
      <w:lvlText w:val="•"/>
      <w:lvlJc w:val="left"/>
      <w:pPr>
        <w:tabs>
          <w:tab w:val="num" w:pos="1080"/>
        </w:tabs>
        <w:ind w:left="1080" w:hanging="360"/>
      </w:pPr>
      <w:rPr>
        <w:rFonts w:ascii="Arial" w:hAnsi="Arial" w:cs="Times New Roman" w:hint="default"/>
      </w:rPr>
    </w:lvl>
    <w:lvl w:ilvl="2" w:tplc="7792B49C">
      <w:start w:val="1"/>
      <w:numFmt w:val="bullet"/>
      <w:lvlText w:val="•"/>
      <w:lvlJc w:val="left"/>
      <w:pPr>
        <w:tabs>
          <w:tab w:val="num" w:pos="1800"/>
        </w:tabs>
        <w:ind w:left="1800" w:hanging="360"/>
      </w:pPr>
      <w:rPr>
        <w:rFonts w:ascii="Arial" w:hAnsi="Arial" w:cs="Times New Roman" w:hint="default"/>
      </w:rPr>
    </w:lvl>
    <w:lvl w:ilvl="3" w:tplc="43A43FA6">
      <w:start w:val="1"/>
      <w:numFmt w:val="bullet"/>
      <w:lvlText w:val="•"/>
      <w:lvlJc w:val="left"/>
      <w:pPr>
        <w:tabs>
          <w:tab w:val="num" w:pos="2520"/>
        </w:tabs>
        <w:ind w:left="2520" w:hanging="360"/>
      </w:pPr>
      <w:rPr>
        <w:rFonts w:ascii="Arial" w:hAnsi="Arial" w:cs="Times New Roman" w:hint="default"/>
      </w:rPr>
    </w:lvl>
    <w:lvl w:ilvl="4" w:tplc="243435F4">
      <w:start w:val="1"/>
      <w:numFmt w:val="bullet"/>
      <w:lvlText w:val="•"/>
      <w:lvlJc w:val="left"/>
      <w:pPr>
        <w:tabs>
          <w:tab w:val="num" w:pos="3240"/>
        </w:tabs>
        <w:ind w:left="3240" w:hanging="360"/>
      </w:pPr>
      <w:rPr>
        <w:rFonts w:ascii="Arial" w:hAnsi="Arial" w:cs="Times New Roman" w:hint="default"/>
      </w:rPr>
    </w:lvl>
    <w:lvl w:ilvl="5" w:tplc="373A2AB2">
      <w:start w:val="1"/>
      <w:numFmt w:val="bullet"/>
      <w:lvlText w:val="•"/>
      <w:lvlJc w:val="left"/>
      <w:pPr>
        <w:tabs>
          <w:tab w:val="num" w:pos="3960"/>
        </w:tabs>
        <w:ind w:left="3960" w:hanging="360"/>
      </w:pPr>
      <w:rPr>
        <w:rFonts w:ascii="Arial" w:hAnsi="Arial" w:cs="Times New Roman" w:hint="default"/>
      </w:rPr>
    </w:lvl>
    <w:lvl w:ilvl="6" w:tplc="686A1E18">
      <w:start w:val="1"/>
      <w:numFmt w:val="bullet"/>
      <w:lvlText w:val="•"/>
      <w:lvlJc w:val="left"/>
      <w:pPr>
        <w:tabs>
          <w:tab w:val="num" w:pos="4680"/>
        </w:tabs>
        <w:ind w:left="4680" w:hanging="360"/>
      </w:pPr>
      <w:rPr>
        <w:rFonts w:ascii="Arial" w:hAnsi="Arial" w:cs="Times New Roman" w:hint="default"/>
      </w:rPr>
    </w:lvl>
    <w:lvl w:ilvl="7" w:tplc="08261EF0">
      <w:start w:val="1"/>
      <w:numFmt w:val="bullet"/>
      <w:lvlText w:val="•"/>
      <w:lvlJc w:val="left"/>
      <w:pPr>
        <w:tabs>
          <w:tab w:val="num" w:pos="5400"/>
        </w:tabs>
        <w:ind w:left="5400" w:hanging="360"/>
      </w:pPr>
      <w:rPr>
        <w:rFonts w:ascii="Arial" w:hAnsi="Arial" w:cs="Times New Roman" w:hint="default"/>
      </w:rPr>
    </w:lvl>
    <w:lvl w:ilvl="8" w:tplc="2F983180">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28A62B71"/>
    <w:multiLevelType w:val="hybridMultilevel"/>
    <w:tmpl w:val="56FA0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0D7D2F"/>
    <w:multiLevelType w:val="multilevel"/>
    <w:tmpl w:val="ADD07ED4"/>
    <w:lvl w:ilvl="0">
      <w:start w:val="1"/>
      <w:numFmt w:val="decimal"/>
      <w:lvlText w:val="%1."/>
      <w:lvlJc w:val="left"/>
      <w:pPr>
        <w:ind w:left="720" w:hanging="360"/>
      </w:pPr>
      <w:rPr>
        <w:rFonts w:ascii="Arial" w:hAnsi="Arial" w:cs="Arial"/>
        <w:b/>
        <w:color w:val="000000"/>
        <w:u w:val="single" w:color="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E228ED"/>
    <w:multiLevelType w:val="multilevel"/>
    <w:tmpl w:val="6924F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E9B6140"/>
    <w:multiLevelType w:val="multilevel"/>
    <w:tmpl w:val="1D824CD8"/>
    <w:lvl w:ilvl="0">
      <w:numFmt w:val="bullet"/>
      <w:lvlText w:val="•"/>
      <w:lvlJc w:val="left"/>
      <w:pPr>
        <w:ind w:left="36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800" w:hanging="360"/>
      </w:pPr>
      <w:rPr>
        <w:rFonts w:ascii="Arial" w:hAnsi="Arial"/>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abstractNum w:abstractNumId="9" w15:restartNumberingAfterBreak="0">
    <w:nsid w:val="4F6E657A"/>
    <w:multiLevelType w:val="multilevel"/>
    <w:tmpl w:val="716CA2A6"/>
    <w:lvl w:ilvl="0">
      <w:numFmt w:val="bullet"/>
      <w:lvlText w:val="•"/>
      <w:lvlJc w:val="left"/>
      <w:pPr>
        <w:ind w:left="360" w:hanging="360"/>
      </w:pPr>
      <w:rPr>
        <w:rFonts w:ascii="Arial" w:hAnsi="Arial" w:cs="Times New Roman"/>
      </w:rPr>
    </w:lvl>
    <w:lvl w:ilvl="1">
      <w:numFmt w:val="bullet"/>
      <w:lvlText w:val="•"/>
      <w:lvlJc w:val="left"/>
      <w:pPr>
        <w:ind w:left="1080" w:hanging="360"/>
      </w:pPr>
      <w:rPr>
        <w:rFonts w:ascii="Arial" w:hAnsi="Arial" w:cs="Times New Roman"/>
      </w:rPr>
    </w:lvl>
    <w:lvl w:ilvl="2">
      <w:numFmt w:val="bullet"/>
      <w:lvlText w:val="•"/>
      <w:lvlJc w:val="left"/>
      <w:pPr>
        <w:ind w:left="1800" w:hanging="360"/>
      </w:pPr>
      <w:rPr>
        <w:rFonts w:ascii="Arial" w:hAnsi="Arial" w:cs="Times New Roman"/>
      </w:rPr>
    </w:lvl>
    <w:lvl w:ilvl="3">
      <w:numFmt w:val="bullet"/>
      <w:lvlText w:val="•"/>
      <w:lvlJc w:val="left"/>
      <w:pPr>
        <w:ind w:left="2520" w:hanging="360"/>
      </w:pPr>
      <w:rPr>
        <w:rFonts w:ascii="Arial" w:hAnsi="Arial" w:cs="Times New Roman"/>
      </w:rPr>
    </w:lvl>
    <w:lvl w:ilvl="4">
      <w:numFmt w:val="bullet"/>
      <w:lvlText w:val="•"/>
      <w:lvlJc w:val="left"/>
      <w:pPr>
        <w:ind w:left="3240" w:hanging="360"/>
      </w:pPr>
      <w:rPr>
        <w:rFonts w:ascii="Arial" w:hAnsi="Arial" w:cs="Times New Roman"/>
      </w:rPr>
    </w:lvl>
    <w:lvl w:ilvl="5">
      <w:numFmt w:val="bullet"/>
      <w:lvlText w:val="•"/>
      <w:lvlJc w:val="left"/>
      <w:pPr>
        <w:ind w:left="3960" w:hanging="360"/>
      </w:pPr>
      <w:rPr>
        <w:rFonts w:ascii="Arial" w:hAnsi="Arial" w:cs="Times New Roman"/>
      </w:rPr>
    </w:lvl>
    <w:lvl w:ilvl="6">
      <w:numFmt w:val="bullet"/>
      <w:lvlText w:val="•"/>
      <w:lvlJc w:val="left"/>
      <w:pPr>
        <w:ind w:left="4680" w:hanging="360"/>
      </w:pPr>
      <w:rPr>
        <w:rFonts w:ascii="Arial" w:hAnsi="Arial" w:cs="Times New Roman"/>
      </w:rPr>
    </w:lvl>
    <w:lvl w:ilvl="7">
      <w:numFmt w:val="bullet"/>
      <w:lvlText w:val="•"/>
      <w:lvlJc w:val="left"/>
      <w:pPr>
        <w:ind w:left="5400" w:hanging="360"/>
      </w:pPr>
      <w:rPr>
        <w:rFonts w:ascii="Arial" w:hAnsi="Arial" w:cs="Times New Roman"/>
      </w:rPr>
    </w:lvl>
    <w:lvl w:ilvl="8">
      <w:numFmt w:val="bullet"/>
      <w:lvlText w:val="•"/>
      <w:lvlJc w:val="left"/>
      <w:pPr>
        <w:ind w:left="6120" w:hanging="360"/>
      </w:pPr>
      <w:rPr>
        <w:rFonts w:ascii="Arial" w:hAnsi="Arial" w:cs="Times New Roman"/>
      </w:rPr>
    </w:lvl>
  </w:abstractNum>
  <w:abstractNum w:abstractNumId="10" w15:restartNumberingAfterBreak="0">
    <w:nsid w:val="5A75020B"/>
    <w:multiLevelType w:val="hybridMultilevel"/>
    <w:tmpl w:val="3EE0A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264F28"/>
    <w:multiLevelType w:val="multilevel"/>
    <w:tmpl w:val="1116CFE6"/>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cs="Times New Roman"/>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12" w15:restartNumberingAfterBreak="0">
    <w:nsid w:val="771B18D2"/>
    <w:multiLevelType w:val="hybridMultilevel"/>
    <w:tmpl w:val="0FDCE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C0F1807"/>
    <w:multiLevelType w:val="hybridMultilevel"/>
    <w:tmpl w:val="FF0C0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65376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7093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2658704">
    <w:abstractNumId w:val="8"/>
    <w:lvlOverride w:ilvl="0"/>
    <w:lvlOverride w:ilvl="1"/>
    <w:lvlOverride w:ilvl="2"/>
    <w:lvlOverride w:ilvl="3"/>
    <w:lvlOverride w:ilvl="4"/>
    <w:lvlOverride w:ilvl="5"/>
    <w:lvlOverride w:ilvl="6"/>
    <w:lvlOverride w:ilvl="7"/>
    <w:lvlOverride w:ilvl="8"/>
  </w:num>
  <w:num w:numId="4" w16cid:durableId="292567321">
    <w:abstractNumId w:val="9"/>
    <w:lvlOverride w:ilvl="0"/>
    <w:lvlOverride w:ilvl="1"/>
    <w:lvlOverride w:ilvl="2"/>
    <w:lvlOverride w:ilvl="3"/>
    <w:lvlOverride w:ilvl="4"/>
    <w:lvlOverride w:ilvl="5"/>
    <w:lvlOverride w:ilvl="6"/>
    <w:lvlOverride w:ilvl="7"/>
    <w:lvlOverride w:ilvl="8"/>
  </w:num>
  <w:num w:numId="5" w16cid:durableId="1394501970">
    <w:abstractNumId w:val="7"/>
    <w:lvlOverride w:ilvl="0"/>
    <w:lvlOverride w:ilvl="1"/>
    <w:lvlOverride w:ilvl="2"/>
    <w:lvlOverride w:ilvl="3"/>
    <w:lvlOverride w:ilvl="4"/>
    <w:lvlOverride w:ilvl="5"/>
    <w:lvlOverride w:ilvl="6"/>
    <w:lvlOverride w:ilvl="7"/>
    <w:lvlOverride w:ilvl="8"/>
  </w:num>
  <w:num w:numId="6" w16cid:durableId="1972051366">
    <w:abstractNumId w:val="12"/>
    <w:lvlOverride w:ilvl="0"/>
    <w:lvlOverride w:ilvl="1"/>
    <w:lvlOverride w:ilvl="2"/>
    <w:lvlOverride w:ilvl="3"/>
    <w:lvlOverride w:ilvl="4"/>
    <w:lvlOverride w:ilvl="5"/>
    <w:lvlOverride w:ilvl="6"/>
    <w:lvlOverride w:ilvl="7"/>
    <w:lvlOverride w:ilvl="8"/>
  </w:num>
  <w:num w:numId="7" w16cid:durableId="1867787764">
    <w:abstractNumId w:val="4"/>
    <w:lvlOverride w:ilvl="0"/>
    <w:lvlOverride w:ilvl="1"/>
    <w:lvlOverride w:ilvl="2"/>
    <w:lvlOverride w:ilvl="3"/>
    <w:lvlOverride w:ilvl="4"/>
    <w:lvlOverride w:ilvl="5"/>
    <w:lvlOverride w:ilvl="6"/>
    <w:lvlOverride w:ilvl="7"/>
    <w:lvlOverride w:ilvl="8"/>
  </w:num>
  <w:num w:numId="8" w16cid:durableId="996148912">
    <w:abstractNumId w:val="2"/>
    <w:lvlOverride w:ilvl="0"/>
    <w:lvlOverride w:ilvl="1"/>
    <w:lvlOverride w:ilvl="2"/>
    <w:lvlOverride w:ilvl="3"/>
    <w:lvlOverride w:ilvl="4"/>
    <w:lvlOverride w:ilvl="5"/>
    <w:lvlOverride w:ilvl="6"/>
    <w:lvlOverride w:ilvl="7"/>
    <w:lvlOverride w:ilvl="8"/>
  </w:num>
  <w:num w:numId="9" w16cid:durableId="468942799">
    <w:abstractNumId w:val="5"/>
    <w:lvlOverride w:ilvl="0"/>
    <w:lvlOverride w:ilvl="1"/>
    <w:lvlOverride w:ilvl="2"/>
    <w:lvlOverride w:ilvl="3"/>
    <w:lvlOverride w:ilvl="4"/>
    <w:lvlOverride w:ilvl="5"/>
    <w:lvlOverride w:ilvl="6"/>
    <w:lvlOverride w:ilvl="7"/>
    <w:lvlOverride w:ilvl="8"/>
  </w:num>
  <w:num w:numId="10" w16cid:durableId="1438058852">
    <w:abstractNumId w:val="10"/>
    <w:lvlOverride w:ilvl="0"/>
    <w:lvlOverride w:ilvl="1"/>
    <w:lvlOverride w:ilvl="2"/>
    <w:lvlOverride w:ilvl="3"/>
    <w:lvlOverride w:ilvl="4"/>
    <w:lvlOverride w:ilvl="5"/>
    <w:lvlOverride w:ilvl="6"/>
    <w:lvlOverride w:ilvl="7"/>
    <w:lvlOverride w:ilvl="8"/>
  </w:num>
  <w:num w:numId="11" w16cid:durableId="1643346741">
    <w:abstractNumId w:val="3"/>
    <w:lvlOverride w:ilvl="0"/>
    <w:lvlOverride w:ilvl="1"/>
    <w:lvlOverride w:ilvl="2"/>
    <w:lvlOverride w:ilvl="3"/>
    <w:lvlOverride w:ilvl="4"/>
    <w:lvlOverride w:ilvl="5"/>
    <w:lvlOverride w:ilvl="6"/>
    <w:lvlOverride w:ilvl="7"/>
    <w:lvlOverride w:ilvl="8"/>
  </w:num>
  <w:num w:numId="12" w16cid:durableId="1001273323">
    <w:abstractNumId w:val="0"/>
    <w:lvlOverride w:ilvl="0"/>
    <w:lvlOverride w:ilvl="1"/>
    <w:lvlOverride w:ilvl="2"/>
    <w:lvlOverride w:ilvl="3"/>
    <w:lvlOverride w:ilvl="4"/>
    <w:lvlOverride w:ilvl="5"/>
    <w:lvlOverride w:ilvl="6"/>
    <w:lvlOverride w:ilvl="7"/>
    <w:lvlOverride w:ilvl="8"/>
  </w:num>
  <w:num w:numId="13" w16cid:durableId="268201651">
    <w:abstractNumId w:val="1"/>
    <w:lvlOverride w:ilvl="0"/>
    <w:lvlOverride w:ilvl="1"/>
    <w:lvlOverride w:ilvl="2"/>
    <w:lvlOverride w:ilvl="3"/>
    <w:lvlOverride w:ilvl="4"/>
    <w:lvlOverride w:ilvl="5"/>
    <w:lvlOverride w:ilvl="6"/>
    <w:lvlOverride w:ilvl="7"/>
    <w:lvlOverride w:ilvl="8"/>
  </w:num>
  <w:num w:numId="14" w16cid:durableId="1912424819">
    <w:abstractNumId w:val="13"/>
    <w:lvlOverride w:ilvl="0"/>
    <w:lvlOverride w:ilvl="1"/>
    <w:lvlOverride w:ilvl="2"/>
    <w:lvlOverride w:ilvl="3"/>
    <w:lvlOverride w:ilvl="4"/>
    <w:lvlOverride w:ilvl="5"/>
    <w:lvlOverride w:ilvl="6"/>
    <w:lvlOverride w:ilvl="7"/>
    <w:lvlOverride w:ilvl="8"/>
  </w:num>
  <w:num w:numId="15" w16cid:durableId="20849188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5B"/>
    <w:rsid w:val="002C3F98"/>
    <w:rsid w:val="00B4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ECBB"/>
  <w15:chartTrackingRefBased/>
  <w15:docId w15:val="{D496BF52-CAA0-4F27-B475-02DA598B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5B"/>
    <w:pPr>
      <w:autoSpaceDN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F5B"/>
    <w:rPr>
      <w:color w:val="0563C1"/>
      <w:u w:val="single"/>
    </w:rPr>
  </w:style>
  <w:style w:type="paragraph" w:styleId="NormalWeb">
    <w:name w:val="Normal (Web)"/>
    <w:basedOn w:val="Normal"/>
    <w:uiPriority w:val="99"/>
    <w:semiHidden/>
    <w:unhideWhenUsed/>
    <w:rsid w:val="00B42F5B"/>
    <w:pPr>
      <w:autoSpaceDN/>
      <w:spacing w:before="100" w:beforeAutospacing="1" w:after="100" w:afterAutospacing="1"/>
    </w:pPr>
    <w:rPr>
      <w:lang w:eastAsia="en-GB"/>
    </w:rPr>
  </w:style>
  <w:style w:type="paragraph" w:styleId="ListParagraph">
    <w:name w:val="List Paragraph"/>
    <w:basedOn w:val="Normal"/>
    <w:uiPriority w:val="34"/>
    <w:qFormat/>
    <w:rsid w:val="00B42F5B"/>
    <w:pPr>
      <w:ind w:left="720"/>
      <w:contextualSpacing/>
    </w:pPr>
    <w:rPr>
      <w:rFonts w:ascii="Times New Roman" w:hAnsi="Times New Roman" w:cs="Times New Roman"/>
      <w:sz w:val="24"/>
      <w:szCs w:val="24"/>
    </w:rPr>
  </w:style>
  <w:style w:type="paragraph" w:customStyle="1" w:styleId="yiv2859920896msolistparagraph">
    <w:name w:val="yiv2859920896msolistparagraph"/>
    <w:basedOn w:val="Normal"/>
    <w:uiPriority w:val="99"/>
    <w:semiHidden/>
    <w:rsid w:val="00B42F5B"/>
    <w:pPr>
      <w:spacing w:before="100" w:after="100"/>
    </w:pPr>
    <w:rPr>
      <w:rFonts w:ascii="Times New Roman" w:hAnsi="Times New Roman" w:cs="Times New Roman"/>
      <w:sz w:val="24"/>
      <w:szCs w:val="24"/>
      <w:lang w:eastAsia="en-GB"/>
    </w:rPr>
  </w:style>
  <w:style w:type="paragraph" w:customStyle="1" w:styleId="yiv2859920896msonormal">
    <w:name w:val="yiv2859920896msonormal"/>
    <w:basedOn w:val="Normal"/>
    <w:uiPriority w:val="99"/>
    <w:semiHidden/>
    <w:rsid w:val="00B42F5B"/>
    <w:pPr>
      <w:spacing w:before="100" w:after="100"/>
    </w:pPr>
    <w:rPr>
      <w:rFonts w:ascii="Times New Roman" w:hAnsi="Times New Roman" w:cs="Times New Roman"/>
      <w:sz w:val="24"/>
      <w:szCs w:val="24"/>
      <w:lang w:eastAsia="en-GB"/>
    </w:rPr>
  </w:style>
  <w:style w:type="paragraph" w:customStyle="1" w:styleId="paragraph-spacing-none">
    <w:name w:val="paragraph-spacing-none"/>
    <w:basedOn w:val="Normal"/>
    <w:uiPriority w:val="99"/>
    <w:semiHidden/>
    <w:rsid w:val="00B42F5B"/>
    <w:pPr>
      <w:autoSpaceDN/>
      <w:spacing w:before="100" w:beforeAutospacing="1" w:after="100" w:afterAutospacing="1"/>
    </w:pPr>
    <w:rPr>
      <w:lang w:eastAsia="en-GB"/>
    </w:rPr>
  </w:style>
  <w:style w:type="character" w:customStyle="1" w:styleId="yiv2859920896apple-converted-space">
    <w:name w:val="yiv2859920896apple-converted-space"/>
    <w:basedOn w:val="DefaultParagraphFont"/>
    <w:rsid w:val="00B42F5B"/>
  </w:style>
  <w:style w:type="character" w:styleId="Strong">
    <w:name w:val="Strong"/>
    <w:basedOn w:val="DefaultParagraphFont"/>
    <w:uiPriority w:val="22"/>
    <w:qFormat/>
    <w:rsid w:val="00B42F5B"/>
    <w:rPr>
      <w:b/>
      <w:bCs/>
    </w:rPr>
  </w:style>
  <w:style w:type="character" w:styleId="Emphasis">
    <w:name w:val="Emphasis"/>
    <w:basedOn w:val="DefaultParagraphFont"/>
    <w:uiPriority w:val="20"/>
    <w:qFormat/>
    <w:rsid w:val="00B42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22/346/made" TargetMode="External"/><Relationship Id="rId18" Type="http://schemas.openxmlformats.org/officeDocument/2006/relationships/hyperlink" Target="http://ca.engagingnetworks.app/page/email/click/2010/5673305?email=egOFzEwxY99jey3%2FZwPFgKEcLEoGCkWZkd8Dle4TdN0=&amp;campid=H3YaczdX%2BM%2BzFWMrHGgntg==" TargetMode="External"/><Relationship Id="rId26" Type="http://schemas.openxmlformats.org/officeDocument/2006/relationships/hyperlink" Target="https://gbr01.safelinks.protection.outlook.com/?url=https%3A%2F%2Forlo.uk%2FfR05h&amp;data=04%7C01%7CEmma.Foord%40towerhamlets.gov.uk%7Cfadf9418332841301b7808d9b4b7c7eb%7C3c0aec87f983418fb3dcd35db83fb5d2%7C0%7C0%7C637739523749317306%7CUnknown%7CTWFpbGZsb3d8eyJWIjoiMC4wLjAwMDAiLCJQIjoiV2luMzIiLCJBTiI6Ik1haWwiLCJXVCI6Mn0%3D%7C3000&amp;sdata=ntZS2%2BVrokVmYRPbjV0J2nQ0bjZD5SjghMrXIZ04q04%3D&amp;reserved=0" TargetMode="External"/><Relationship Id="rId39" Type="http://schemas.openxmlformats.org/officeDocument/2006/relationships/hyperlink" Target="mailto:benefits@legaladvicecentre.london" TargetMode="External"/><Relationship Id="rId21" Type="http://schemas.openxmlformats.org/officeDocument/2006/relationships/hyperlink" Target="http://ca.engagingnetworks.app/page/email/click/2010/5673309?email=egOFzEwxY99jey3%2FZwPFgKEcLEoGCkWZkd8Dle4TdN0=&amp;campid=H3YaczdX%2BM%2BzFWMrHGgntg==" TargetMode="External"/><Relationship Id="rId34" Type="http://schemas.openxmlformats.org/officeDocument/2006/relationships/hyperlink" Target="http://www.london.gov.uk/warmer-homes-referral" TargetMode="External"/><Relationship Id="rId42" Type="http://schemas.openxmlformats.org/officeDocument/2006/relationships/hyperlink" Target="mailto:admin@island-advice.org.uk" TargetMode="External"/><Relationship Id="rId7" Type="http://schemas.openxmlformats.org/officeDocument/2006/relationships/hyperlink" Target="https://www.gov.uk/government/news/immediate-benefit-support-for-those-fleeing-the-invasion-in-ukraine" TargetMode="External"/><Relationship Id="rId2" Type="http://schemas.openxmlformats.org/officeDocument/2006/relationships/styles" Target="styles.xml"/><Relationship Id="rId16" Type="http://schemas.openxmlformats.org/officeDocument/2006/relationships/hyperlink" Target="https://www.towerhamlets.gov.uk/lgnl/council_and_democracy/council_tax/Do_I_qualify_for_a_discount.aspx" TargetMode="External"/><Relationship Id="rId29" Type="http://schemas.openxmlformats.org/officeDocument/2006/relationships/hyperlink" Target="mailto:barbara.deason@wiseage.org.uk" TargetMode="External"/><Relationship Id="rId1" Type="http://schemas.openxmlformats.org/officeDocument/2006/relationships/numbering" Target="numbering.xml"/><Relationship Id="rId6" Type="http://schemas.openxmlformats.org/officeDocument/2006/relationships/hyperlink" Target="https://thcan.org.uk/advice-agencies-information/" TargetMode="External"/><Relationship Id="rId11" Type="http://schemas.openxmlformats.org/officeDocument/2006/relationships/hyperlink" Target="https://citizensadvice.us9.list-manage.com/track/click?u=f2e5709e33ab37630d8a8d4be&amp;id=4c02612874&amp;e=588bae1b2e" TargetMode="External"/><Relationship Id="rId24" Type="http://schemas.openxmlformats.org/officeDocument/2006/relationships/hyperlink" Target="http://ca.engagingnetworks.app/page/email/click/2010/5827278?email=egOFzEwxY99jey3%2FZwPFgKEcLEoGCkWZkd8Dle4TdN0=&amp;campid=H3YaczdX%2BM%2BzFWMrHGgntg==" TargetMode="External"/><Relationship Id="rId32" Type="http://schemas.openxmlformats.org/officeDocument/2006/relationships/hyperlink" Target="mailto:GreenDoctorsLDN@groundwork.org.uk" TargetMode="External"/><Relationship Id="rId37" Type="http://schemas.openxmlformats.org/officeDocument/2006/relationships/hyperlink" Target="https://thcan.org.uk/advice-centres/" TargetMode="External"/><Relationship Id="rId40" Type="http://schemas.openxmlformats.org/officeDocument/2006/relationships/hyperlink" Target="https://legaladvicecentre.london/benefit-appeal-representation/" TargetMode="External"/><Relationship Id="rId45" Type="http://schemas.openxmlformats.org/officeDocument/2006/relationships/fontTable" Target="fontTable.xml"/><Relationship Id="rId5" Type="http://schemas.openxmlformats.org/officeDocument/2006/relationships/hyperlink" Target="http://www.thcan.org.uk/" TargetMode="External"/><Relationship Id="rId15" Type="http://schemas.openxmlformats.org/officeDocument/2006/relationships/hyperlink" Target="http://ca.engagingnetworks.app/page/email/click/2010/5673302?email=egOFzEwxY99jey3%2FZwPFgKEcLEoGCkWZkd8Dle4TdN0=&amp;campid=H3YaczdX%2BM%2BzFWMrHGgntg==" TargetMode="External"/><Relationship Id="rId23" Type="http://schemas.openxmlformats.org/officeDocument/2006/relationships/hyperlink" Target="http://ca.engagingnetworks.app/page/email/click/2010/5673311?email=egOFzEwxY99jey3%2FZwPFgKEcLEoGCkWZkd8Dle4TdN0=&amp;campid=H3YaczdX%2BM%2BzFWMrHGgntg==" TargetMode="External"/><Relationship Id="rId28" Type="http://schemas.openxmlformats.org/officeDocument/2006/relationships/hyperlink" Target="https://wiseage.org.uk/register/" TargetMode="External"/><Relationship Id="rId36" Type="http://schemas.openxmlformats.org/officeDocument/2006/relationships/hyperlink" Target="https://gbr01.safelinks.protection.outlook.com/?url=https%3A%2F%2Fwww.towerhamlets.gov.uk%2Flgnl%2Fadvice_and_benefits%2FResidents_Support_Scheme.aspx&amp;data=04%7C01%7CShalim.Uddin%40towerhamlets.gov.uk%7C26991159903e4077055b08d9f6fe2c87%7C3c0aec87f983418fb3dcd35db83fb5d2%7C0%7C0%7C637812393783075121%7CUnknown%7CTWFpbGZsb3d8eyJWIjoiMC4wLjAwMDAiLCJQIjoiV2luMzIiLCJBTiI6Ik1haWwiLCJXVCI6Mn0%3D%7C3000&amp;sdata=a0inR3CBSIBttfBRL%2FklFe2%2FkWp%2B%2BqxR9nJKyimz%2FT0%3D&amp;reserved=0" TargetMode="External"/><Relationship Id="rId10" Type="http://schemas.openxmlformats.org/officeDocument/2006/relationships/hyperlink" Target="https://citizensadvice.us9.list-manage.com/track/click?u=f2e5709e33ab37630d8a8d4be&amp;id=0c39841436&amp;e=588bae1b2e" TargetMode="External"/><Relationship Id="rId19" Type="http://schemas.openxmlformats.org/officeDocument/2006/relationships/hyperlink" Target="http://ca.engagingnetworks.app/page/email/click/2010/5673307?email=egOFzEwxY99jey3%2FZwPFgKEcLEoGCkWZkd8Dle4TdN0=&amp;campid=H3YaczdX%2BM%2BzFWMrHGgntg==" TargetMode="External"/><Relationship Id="rId31" Type="http://schemas.openxmlformats.org/officeDocument/2006/relationships/hyperlink" Target="mailto:shine@islington.gov.uk" TargetMode="External"/><Relationship Id="rId44" Type="http://schemas.openxmlformats.org/officeDocument/2006/relationships/hyperlink" Target="mailto:info@thlc.co.uk" TargetMode="External"/><Relationship Id="rId4" Type="http://schemas.openxmlformats.org/officeDocument/2006/relationships/webSettings" Target="webSettings.xml"/><Relationship Id="rId9" Type="http://schemas.openxmlformats.org/officeDocument/2006/relationships/hyperlink" Target="https://citizensadvice.us9.list-manage.com/track/click?u=f2e5709e33ab37630d8a8d4be&amp;id=ff7bfcfb0e&amp;e=588bae1b2e" TargetMode="External"/><Relationship Id="rId14" Type="http://schemas.openxmlformats.org/officeDocument/2006/relationships/hyperlink" Target="https://www.gov.uk/guidance/universal-credit-consent-and-disclosure-of-information" TargetMode="External"/><Relationship Id="rId22" Type="http://schemas.openxmlformats.org/officeDocument/2006/relationships/hyperlink" Target="http://ca.engagingnetworks.app/page/email/click/2010/5673310?email=egOFzEwxY99jey3%2FZwPFgKEcLEoGCkWZkd8Dle4TdN0=&amp;campid=H3YaczdX%2BM%2BzFWMrHGgntg==" TargetMode="External"/><Relationship Id="rId27" Type="http://schemas.openxmlformats.org/officeDocument/2006/relationships/hyperlink" Target="https://gbr01.safelinks.protection.outlook.com/?url=https%3A%2F%2Fwww.healthystart.nhs.uk%2Fhow-to-apply%2F&amp;data=04%7C01%7CEmma.Foord%40towerhamlets.gov.uk%7Cfadf9418332841301b7808d9b4b7c7eb%7C3c0aec87f983418fb3dcd35db83fb5d2%7C0%7C0%7C637739523749327272%7CUnknown%7CTWFpbGZsb3d8eyJWIjoiMC4wLjAwMDAiLCJQIjoiV2luMzIiLCJBTiI6Ik1haWwiLCJXVCI6Mn0%3D%7C3000&amp;sdata=7Ez9FTvOuAcj8x0HKAcSVughrWnWfqPOfNPWpe674pg%3D&amp;reserved=0" TargetMode="External"/><Relationship Id="rId30" Type="http://schemas.openxmlformats.org/officeDocument/2006/relationships/hyperlink" Target="https://gbr01.safelinks.protection.outlook.com/?url=http%3A%2F%2Fwww.foodaidnetwork.org.uk%2Fcash-first-leaflets&amp;data=04%7C01%7Csue.denning%40towerhamlets.gov.uk%7Cb8b79207cdda4d88b55208da08bbbae2%7C3c0aec87f983418fb3dcd35db83fb5d2%7C0%7C0%7C637831900349440990%7CUnknown%7CTWFpbGZsb3d8eyJWIjoiMC4wLjAwMDAiLCJQIjoiV2luMzIiLCJBTiI6Ik1haWwiLCJXVCI6Mn0%3D%7C3000&amp;sdata=F4Ox5oB1BUk6k9opZ15I4jE5N1v7hkJTaMiV4cHh5vg%3D&amp;reserved=0" TargetMode="External"/><Relationship Id="rId35" Type="http://schemas.openxmlformats.org/officeDocument/2006/relationships/hyperlink" Target="https://gbr01.safelinks.protection.outlook.com/?url=http%3A%2F%2Fwww.towerhamlets.gov.uk%2F&amp;data=04%7C01%7CShalim.Uddin%40towerhamlets.gov.uk%7Cd1cf7fd58dc34c0287d408d9db314ddc%7C3c0aec87f983418fb3dcd35db83fb5d2%7C0%7C0%7C637781827062239863%7CUnknown%7CTWFpbGZsb3d8eyJWIjoiMC4wLjAwMDAiLCJQIjoiV2luMzIiLCJBTiI6Ik1haWwiLCJXVCI6Mn0%3D%7C3000&amp;sdata=A3jb3PBhEdawdcsqntbXFdtvWNV0uJeXGYxxmQJ3%2BwA%3D&amp;reserved=0" TargetMode="External"/><Relationship Id="rId43" Type="http://schemas.openxmlformats.org/officeDocument/2006/relationships/hyperlink" Target="mailto:admin@legaladvicecentre.london" TargetMode="External"/><Relationship Id="rId8" Type="http://schemas.openxmlformats.org/officeDocument/2006/relationships/hyperlink" Target="https://citizensadvice.us9.list-manage.com/track/click?u=f2e5709e33ab37630d8a8d4be&amp;id=40ad457e13&amp;e=588bae1b2e" TargetMode="External"/><Relationship Id="rId3" Type="http://schemas.openxmlformats.org/officeDocument/2006/relationships/settings" Target="settings.xml"/><Relationship Id="rId12" Type="http://schemas.openxmlformats.org/officeDocument/2006/relationships/hyperlink" Target="https://www.legislation.gov.uk/uksi/2022/344/contents/made" TargetMode="External"/><Relationship Id="rId17" Type="http://schemas.openxmlformats.org/officeDocument/2006/relationships/hyperlink" Target="http://ca.engagingnetworks.app/page/email/click/2010/5673304?email=egOFzEwxY99jey3%2FZwPFgKEcLEoGCkWZkd8Dle4TdN0=&amp;campid=H3YaczdX%2BM%2BzFWMrHGgntg==" TargetMode="External"/><Relationship Id="rId25" Type="http://schemas.openxmlformats.org/officeDocument/2006/relationships/hyperlink" Target="https://cpag.org.uk/welfare-rights/judicial-review/judicial-review-pre-action-letters/carers-following-death" TargetMode="External"/><Relationship Id="rId33" Type="http://schemas.openxmlformats.org/officeDocument/2006/relationships/hyperlink" Target="http://www.cact.org.uk/swtw" TargetMode="External"/><Relationship Id="rId38" Type="http://schemas.openxmlformats.org/officeDocument/2006/relationships/hyperlink" Target="http://www.thcan.org.uk" TargetMode="External"/><Relationship Id="rId46" Type="http://schemas.openxmlformats.org/officeDocument/2006/relationships/theme" Target="theme/theme1.xml"/><Relationship Id="rId20" Type="http://schemas.openxmlformats.org/officeDocument/2006/relationships/hyperlink" Target="http://ca.engagingnetworks.app/page/email/click/2010/5673308?email=egOFzEwxY99jey3%2FZwPFgKEcLEoGCkWZkd8Dle4TdN0=&amp;campid=H3YaczdX%2BM%2BzFWMrHGgntg==" TargetMode="External"/><Relationship Id="rId41" Type="http://schemas.openxmlformats.org/officeDocument/2006/relationships/hyperlink" Target="mailto:advice@eastend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3468</Words>
  <Characters>19773</Characters>
  <Application>Microsoft Office Word</Application>
  <DocSecurity>0</DocSecurity>
  <Lines>164</Lines>
  <Paragraphs>46</Paragraphs>
  <ScaleCrop>false</ScaleCrop>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2022-04-19T13:08:00Z</dcterms:created>
  <dcterms:modified xsi:type="dcterms:W3CDTF">2022-04-19T13:11:00Z</dcterms:modified>
</cp:coreProperties>
</file>