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7B22" w14:textId="4EA650CC" w:rsidR="005B3468" w:rsidRPr="005B3468" w:rsidRDefault="005B3468" w:rsidP="005B3468">
      <w:pPr>
        <w:ind w:left="720"/>
        <w:jc w:val="center"/>
        <w:rPr>
          <w:rFonts w:ascii="Arial" w:hAnsi="Arial" w:cs="Arial"/>
          <w:color w:val="00B050"/>
          <w:sz w:val="44"/>
          <w:szCs w:val="44"/>
          <w:u w:val="single"/>
        </w:rPr>
      </w:pPr>
      <w:r w:rsidRPr="005B3468">
        <w:rPr>
          <w:rFonts w:ascii="Arial" w:hAnsi="Arial" w:cs="Arial"/>
          <w:color w:val="00B050"/>
          <w:sz w:val="44"/>
          <w:szCs w:val="44"/>
          <w:u w:val="single"/>
        </w:rPr>
        <w:t xml:space="preserve">Disability Services SPOC list for </w:t>
      </w:r>
      <w:r w:rsidR="000B1ECB" w:rsidRPr="000B1ECB">
        <w:rPr>
          <w:rFonts w:ascii="Arial" w:hAnsi="Arial" w:cs="Arial"/>
          <w:color w:val="00B050"/>
          <w:sz w:val="44"/>
          <w:szCs w:val="44"/>
          <w:u w:val="single"/>
        </w:rPr>
        <w:t>Family Community Work Coach</w:t>
      </w:r>
    </w:p>
    <w:p w14:paraId="2A9B7A4E" w14:textId="77777777" w:rsidR="001C161B" w:rsidRPr="005B3468" w:rsidRDefault="001C161B" w:rsidP="005B3468">
      <w:pPr>
        <w:ind w:left="720"/>
        <w:jc w:val="center"/>
        <w:rPr>
          <w:rFonts w:ascii="Arial" w:hAnsi="Arial" w:cs="Arial"/>
          <w:sz w:val="24"/>
          <w:szCs w:val="24"/>
          <w:u w:val="single"/>
        </w:rPr>
      </w:pPr>
      <w:r w:rsidRPr="001C161B">
        <w:rPr>
          <w:rFonts w:ascii="Arial" w:hAnsi="Arial" w:cs="Arial"/>
          <w:color w:val="FF0000"/>
          <w:sz w:val="24"/>
          <w:szCs w:val="24"/>
          <w:u w:val="single"/>
        </w:rPr>
        <w:t>Personal Independence Payments</w:t>
      </w:r>
    </w:p>
    <w:p w14:paraId="29AFC998" w14:textId="77777777" w:rsidR="001C161B" w:rsidRPr="001C161B" w:rsidRDefault="001C161B" w:rsidP="005B3468">
      <w:pPr>
        <w:ind w:left="720"/>
        <w:jc w:val="center"/>
        <w:rPr>
          <w:rFonts w:ascii="Arial" w:hAnsi="Arial" w:cs="Arial"/>
          <w:sz w:val="24"/>
          <w:szCs w:val="24"/>
        </w:rPr>
      </w:pPr>
      <w:hyperlink r:id="rId4" w:history="1">
        <w:r w:rsidRPr="001C161B">
          <w:rPr>
            <w:rStyle w:val="Hyperlink"/>
            <w:rFonts w:ascii="Arial" w:hAnsi="Arial" w:cs="Arial"/>
            <w:sz w:val="24"/>
            <w:szCs w:val="24"/>
          </w:rPr>
          <w:t>dwptfea.pipspoc@dwp.gov.uk</w:t>
        </w:r>
      </w:hyperlink>
    </w:p>
    <w:p w14:paraId="7E14F020" w14:textId="77777777" w:rsidR="00F11E0E" w:rsidRPr="00F11E0E" w:rsidRDefault="00F11E0E" w:rsidP="00F11E0E">
      <w:pPr>
        <w:jc w:val="center"/>
        <w:rPr>
          <w:rFonts w:ascii="Arial" w:hAnsi="Arial" w:cs="Arial"/>
          <w:sz w:val="24"/>
          <w:szCs w:val="24"/>
        </w:rPr>
      </w:pPr>
      <w:r w:rsidRPr="00F11E0E">
        <w:rPr>
          <w:rFonts w:ascii="Arial" w:hAnsi="Arial" w:cs="Arial"/>
          <w:sz w:val="24"/>
          <w:szCs w:val="24"/>
        </w:rPr>
        <w:t xml:space="preserve">Please include as much information as possible including the NINO </w:t>
      </w:r>
    </w:p>
    <w:p w14:paraId="6DC8FE31" w14:textId="71040F52" w:rsidR="001C161B" w:rsidRDefault="001C161B" w:rsidP="001C161B">
      <w:pPr>
        <w:ind w:left="720"/>
        <w:jc w:val="center"/>
        <w:rPr>
          <w:rFonts w:ascii="Arial" w:hAnsi="Arial" w:cs="Arial"/>
          <w:sz w:val="24"/>
          <w:szCs w:val="24"/>
        </w:rPr>
      </w:pPr>
    </w:p>
    <w:p w14:paraId="43CCAEE8" w14:textId="77777777" w:rsidR="001C3AB4" w:rsidRPr="001C161B" w:rsidRDefault="001C3AB4" w:rsidP="001C161B">
      <w:pPr>
        <w:ind w:left="720"/>
        <w:jc w:val="center"/>
        <w:rPr>
          <w:rFonts w:ascii="Arial" w:hAnsi="Arial" w:cs="Arial"/>
          <w:sz w:val="24"/>
          <w:szCs w:val="24"/>
        </w:rPr>
      </w:pPr>
    </w:p>
    <w:p w14:paraId="52CC86ED" w14:textId="77777777" w:rsidR="001C161B" w:rsidRDefault="005B3468" w:rsidP="005B3468">
      <w:pPr>
        <w:ind w:left="720"/>
        <w:jc w:val="center"/>
        <w:rPr>
          <w:rFonts w:ascii="Arial" w:hAnsi="Arial" w:cs="Arial"/>
          <w:color w:val="1F497D"/>
          <w:sz w:val="24"/>
          <w:szCs w:val="24"/>
          <w:u w:val="single"/>
        </w:rPr>
      </w:pPr>
      <w:r w:rsidRPr="005B3468">
        <w:rPr>
          <w:rFonts w:ascii="Arial" w:hAnsi="Arial" w:cs="Arial"/>
          <w:color w:val="FF0000"/>
          <w:sz w:val="24"/>
          <w:szCs w:val="24"/>
          <w:u w:val="single"/>
        </w:rPr>
        <w:t xml:space="preserve">Adult </w:t>
      </w:r>
      <w:r w:rsidR="001C161B" w:rsidRPr="005B3468">
        <w:rPr>
          <w:rFonts w:ascii="Arial" w:hAnsi="Arial" w:cs="Arial"/>
          <w:color w:val="FF0000"/>
          <w:sz w:val="24"/>
          <w:szCs w:val="24"/>
          <w:u w:val="single"/>
        </w:rPr>
        <w:t xml:space="preserve">Disability Living </w:t>
      </w:r>
      <w:r w:rsidR="001C161B" w:rsidRPr="001C161B">
        <w:rPr>
          <w:rFonts w:ascii="Arial" w:hAnsi="Arial" w:cs="Arial"/>
          <w:color w:val="FF0000"/>
          <w:sz w:val="24"/>
          <w:szCs w:val="24"/>
          <w:u w:val="single"/>
        </w:rPr>
        <w:t>Allowance</w:t>
      </w:r>
      <w:r w:rsidR="001C161B" w:rsidRPr="001C161B">
        <w:rPr>
          <w:rFonts w:ascii="Arial" w:hAnsi="Arial" w:cs="Arial"/>
          <w:color w:val="1F497D"/>
          <w:sz w:val="24"/>
          <w:szCs w:val="24"/>
          <w:u w:val="single"/>
        </w:rPr>
        <w:t xml:space="preserve"> </w:t>
      </w:r>
    </w:p>
    <w:p w14:paraId="401B1B9A" w14:textId="11059E98" w:rsidR="00F00C18" w:rsidRPr="00F00C18" w:rsidRDefault="00F00C18" w:rsidP="005B3468">
      <w:pPr>
        <w:ind w:left="720"/>
        <w:jc w:val="center"/>
        <w:rPr>
          <w:rFonts w:ascii="Arial" w:hAnsi="Arial" w:cs="Arial"/>
          <w:color w:val="5B9BD5" w:themeColor="accent1"/>
          <w:sz w:val="24"/>
          <w:szCs w:val="24"/>
        </w:rPr>
      </w:pPr>
      <w:r w:rsidRPr="00F00C18">
        <w:rPr>
          <w:rFonts w:ascii="Arial" w:hAnsi="Arial" w:cs="Arial"/>
          <w:color w:val="5B9BD5" w:themeColor="accent1"/>
          <w:sz w:val="24"/>
          <w:szCs w:val="24"/>
        </w:rPr>
        <w:t>karen.m.butler@dwp.gov.uk</w:t>
      </w:r>
    </w:p>
    <w:p w14:paraId="242DD235" w14:textId="58ABDA54" w:rsidR="001C161B" w:rsidRDefault="001C161B" w:rsidP="005B3468">
      <w:pPr>
        <w:jc w:val="center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(</w:t>
      </w:r>
      <w:r w:rsidRPr="001C161B">
        <w:rPr>
          <w:rFonts w:ascii="Arial" w:hAnsi="Arial" w:cs="Arial"/>
          <w:color w:val="1F497D"/>
          <w:sz w:val="24"/>
          <w:szCs w:val="24"/>
        </w:rPr>
        <w:t>DLA Adult Working Age only and not DLA 65+ as thes</w:t>
      </w:r>
      <w:r>
        <w:rPr>
          <w:rFonts w:ascii="Arial" w:hAnsi="Arial" w:cs="Arial"/>
          <w:color w:val="1F497D"/>
          <w:sz w:val="24"/>
          <w:szCs w:val="24"/>
        </w:rPr>
        <w:t>e cases are covered by Pensions)</w:t>
      </w:r>
    </w:p>
    <w:p w14:paraId="66D06326" w14:textId="676D5346" w:rsidR="00F11E0E" w:rsidRPr="00F11E0E" w:rsidRDefault="00F11E0E" w:rsidP="005B3468">
      <w:pPr>
        <w:jc w:val="center"/>
        <w:rPr>
          <w:rFonts w:ascii="Arial" w:hAnsi="Arial" w:cs="Arial"/>
          <w:sz w:val="24"/>
          <w:szCs w:val="24"/>
        </w:rPr>
      </w:pPr>
      <w:r w:rsidRPr="00F11E0E">
        <w:rPr>
          <w:rFonts w:ascii="Arial" w:hAnsi="Arial" w:cs="Arial"/>
          <w:sz w:val="24"/>
          <w:szCs w:val="24"/>
        </w:rPr>
        <w:t xml:space="preserve">Please include as much information as possible including the NINO </w:t>
      </w:r>
    </w:p>
    <w:p w14:paraId="0CE60510" w14:textId="77777777" w:rsidR="001C161B" w:rsidRPr="001C161B" w:rsidRDefault="001C161B" w:rsidP="001C161B">
      <w:pPr>
        <w:rPr>
          <w:rFonts w:ascii="Arial" w:hAnsi="Arial" w:cs="Arial"/>
          <w:sz w:val="24"/>
          <w:szCs w:val="24"/>
        </w:rPr>
      </w:pPr>
    </w:p>
    <w:p w14:paraId="6F5CE710" w14:textId="4C68E055" w:rsidR="001C161B" w:rsidRDefault="001C161B" w:rsidP="001C161B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E72F2E5" w14:textId="77777777" w:rsidR="001C3AB4" w:rsidRPr="001C161B" w:rsidRDefault="001C3AB4" w:rsidP="001C161B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5A19501D" w14:textId="7E4DAFF4" w:rsidR="00F57470" w:rsidRDefault="001C161B" w:rsidP="001C161B">
      <w:pPr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r w:rsidRPr="001C161B">
        <w:rPr>
          <w:rFonts w:ascii="Arial" w:hAnsi="Arial" w:cs="Arial"/>
          <w:color w:val="FF0000"/>
          <w:sz w:val="24"/>
          <w:szCs w:val="24"/>
          <w:u w:val="single"/>
        </w:rPr>
        <w:t>DLA CHILD Inbox</w:t>
      </w:r>
      <w:r w:rsidR="005B3468">
        <w:rPr>
          <w:rFonts w:ascii="Arial" w:hAnsi="Arial" w:cs="Arial"/>
          <w:color w:val="FF0000"/>
          <w:sz w:val="24"/>
          <w:szCs w:val="24"/>
          <w:u w:val="single"/>
        </w:rPr>
        <w:t xml:space="preserve"> for New claims / Renewals / Change of Circumstances</w:t>
      </w:r>
    </w:p>
    <w:p w14:paraId="05640F77" w14:textId="714F9AB5" w:rsidR="00AF2382" w:rsidRPr="00272FFD" w:rsidRDefault="00AF2382" w:rsidP="001C161B">
      <w:pPr>
        <w:jc w:val="center"/>
        <w:rPr>
          <w:rFonts w:ascii="Arial" w:hAnsi="Arial" w:cs="Arial"/>
          <w:sz w:val="24"/>
          <w:szCs w:val="24"/>
        </w:rPr>
      </w:pPr>
      <w:r w:rsidRPr="00272FFD">
        <w:rPr>
          <w:rFonts w:ascii="Arial" w:hAnsi="Arial" w:cs="Arial"/>
          <w:sz w:val="24"/>
          <w:szCs w:val="24"/>
        </w:rPr>
        <w:t>Please use pro</w:t>
      </w:r>
      <w:r w:rsidR="00272FFD">
        <w:rPr>
          <w:rFonts w:ascii="Arial" w:hAnsi="Arial" w:cs="Arial"/>
          <w:sz w:val="24"/>
          <w:szCs w:val="24"/>
        </w:rPr>
        <w:t>forma</w:t>
      </w:r>
    </w:p>
    <w:p w14:paraId="182359C1" w14:textId="41416B20" w:rsidR="001C161B" w:rsidRDefault="001C161B" w:rsidP="001C161B">
      <w:pPr>
        <w:jc w:val="center"/>
        <w:rPr>
          <w:rStyle w:val="Hyperlink"/>
          <w:rFonts w:ascii="Arial" w:hAnsi="Arial" w:cs="Arial"/>
          <w:sz w:val="24"/>
          <w:szCs w:val="24"/>
        </w:rPr>
      </w:pPr>
      <w:hyperlink r:id="rId5" w:history="1">
        <w:r w:rsidRPr="001C161B">
          <w:rPr>
            <w:rStyle w:val="Hyperlink"/>
            <w:rFonts w:ascii="Arial" w:hAnsi="Arial" w:cs="Arial"/>
            <w:sz w:val="24"/>
            <w:szCs w:val="24"/>
          </w:rPr>
          <w:t>childdla.sfeaspoc@dwp.gov.uk</w:t>
        </w:r>
      </w:hyperlink>
    </w:p>
    <w:p w14:paraId="05B778A1" w14:textId="4ADD291C" w:rsidR="00AF2382" w:rsidRDefault="00AF2382" w:rsidP="001C161B">
      <w:pPr>
        <w:jc w:val="center"/>
        <w:rPr>
          <w:rStyle w:val="Hyperlink"/>
          <w:rFonts w:ascii="Arial" w:hAnsi="Arial" w:cs="Arial"/>
          <w:sz w:val="24"/>
          <w:szCs w:val="24"/>
        </w:rPr>
      </w:pPr>
    </w:p>
    <w:p w14:paraId="217F02FF" w14:textId="77777777" w:rsidR="001C3AB4" w:rsidRDefault="001C3AB4" w:rsidP="001C161B">
      <w:pPr>
        <w:jc w:val="center"/>
        <w:rPr>
          <w:rStyle w:val="Hyperlink"/>
          <w:rFonts w:ascii="Arial" w:hAnsi="Arial" w:cs="Arial"/>
          <w:sz w:val="24"/>
          <w:szCs w:val="24"/>
        </w:rPr>
      </w:pPr>
    </w:p>
    <w:p w14:paraId="1F370633" w14:textId="77777777" w:rsidR="005B3468" w:rsidRDefault="005B3468" w:rsidP="001C161B">
      <w:pPr>
        <w:jc w:val="center"/>
        <w:rPr>
          <w:rStyle w:val="Hyperlink"/>
          <w:rFonts w:ascii="Arial" w:hAnsi="Arial" w:cs="Arial"/>
          <w:sz w:val="24"/>
          <w:szCs w:val="24"/>
        </w:rPr>
      </w:pPr>
    </w:p>
    <w:p w14:paraId="1CF59823" w14:textId="6F983B70" w:rsidR="005B3468" w:rsidRDefault="00683B34" w:rsidP="005B3468">
      <w:pPr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color w:val="FF0000"/>
          <w:sz w:val="24"/>
          <w:szCs w:val="24"/>
          <w:u w:val="single"/>
        </w:rPr>
        <w:t>DLA Child</w:t>
      </w:r>
      <w:r w:rsidR="005B3468" w:rsidRPr="001C161B">
        <w:rPr>
          <w:rFonts w:ascii="Arial" w:hAnsi="Arial" w:cs="Arial"/>
          <w:color w:val="FF0000"/>
          <w:sz w:val="24"/>
          <w:szCs w:val="24"/>
          <w:u w:val="single"/>
        </w:rPr>
        <w:t xml:space="preserve"> Inbox</w:t>
      </w:r>
      <w:r w:rsidR="005B3468">
        <w:rPr>
          <w:rFonts w:ascii="Arial" w:hAnsi="Arial" w:cs="Arial"/>
          <w:color w:val="FF0000"/>
          <w:sz w:val="24"/>
          <w:szCs w:val="24"/>
          <w:u w:val="single"/>
        </w:rPr>
        <w:t xml:space="preserve"> for Mandatory Reconsiderations / Appeals</w:t>
      </w:r>
    </w:p>
    <w:p w14:paraId="3E2D36EB" w14:textId="46B9C7DC" w:rsidR="00272FFD" w:rsidRPr="00272FFD" w:rsidRDefault="00272FFD" w:rsidP="00272FFD">
      <w:pPr>
        <w:jc w:val="center"/>
        <w:rPr>
          <w:rFonts w:ascii="Arial" w:hAnsi="Arial" w:cs="Arial"/>
          <w:sz w:val="24"/>
          <w:szCs w:val="24"/>
        </w:rPr>
      </w:pPr>
      <w:r w:rsidRPr="00272FFD">
        <w:rPr>
          <w:rFonts w:ascii="Arial" w:hAnsi="Arial" w:cs="Arial"/>
          <w:sz w:val="24"/>
          <w:szCs w:val="24"/>
        </w:rPr>
        <w:t>Please use pro</w:t>
      </w:r>
      <w:r>
        <w:rPr>
          <w:rFonts w:ascii="Arial" w:hAnsi="Arial" w:cs="Arial"/>
          <w:sz w:val="24"/>
          <w:szCs w:val="24"/>
        </w:rPr>
        <w:t>forma</w:t>
      </w:r>
    </w:p>
    <w:p w14:paraId="14D89A34" w14:textId="604983E6" w:rsidR="005B3468" w:rsidRDefault="001377C5" w:rsidP="005B3468">
      <w:pPr>
        <w:jc w:val="center"/>
        <w:rPr>
          <w:rFonts w:ascii="Arial" w:hAnsi="Arial" w:cs="Arial"/>
          <w:color w:val="1F497D"/>
          <w:sz w:val="24"/>
          <w:szCs w:val="24"/>
        </w:rPr>
      </w:pPr>
      <w:r w:rsidRPr="001377C5">
        <w:rPr>
          <w:rFonts w:ascii="Arial" w:hAnsi="Arial" w:cs="Arial"/>
          <w:color w:val="1F497D"/>
          <w:sz w:val="24"/>
          <w:szCs w:val="24"/>
        </w:rPr>
        <w:t>DWP BPL DLA MR ALLOCATOR &lt;bpldla.mrallocator@DWP.GOV.UK&gt;</w:t>
      </w:r>
    </w:p>
    <w:p w14:paraId="1CAF44FE" w14:textId="77777777" w:rsidR="001C3AB4" w:rsidRPr="005B3468" w:rsidRDefault="001C3AB4" w:rsidP="005B3468">
      <w:pPr>
        <w:jc w:val="center"/>
        <w:rPr>
          <w:rFonts w:ascii="Arial" w:hAnsi="Arial" w:cs="Arial"/>
          <w:color w:val="1F497D"/>
          <w:sz w:val="24"/>
          <w:szCs w:val="24"/>
        </w:rPr>
      </w:pPr>
    </w:p>
    <w:p w14:paraId="54A072B0" w14:textId="77777777" w:rsidR="001C161B" w:rsidRPr="001C161B" w:rsidRDefault="001C161B" w:rsidP="001C161B">
      <w:pPr>
        <w:ind w:left="720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r w:rsidRPr="001C161B">
        <w:rPr>
          <w:rFonts w:ascii="Arial" w:hAnsi="Arial" w:cs="Arial"/>
          <w:color w:val="FF0000"/>
          <w:sz w:val="24"/>
          <w:szCs w:val="24"/>
          <w:u w:val="single"/>
        </w:rPr>
        <w:t>IIDB</w:t>
      </w:r>
    </w:p>
    <w:p w14:paraId="2A5CB3D0" w14:textId="77777777" w:rsidR="001C161B" w:rsidRPr="001C161B" w:rsidRDefault="001C161B" w:rsidP="001C161B">
      <w:pPr>
        <w:ind w:left="720"/>
        <w:jc w:val="center"/>
        <w:rPr>
          <w:rFonts w:ascii="Arial" w:hAnsi="Arial" w:cs="Arial"/>
          <w:sz w:val="24"/>
          <w:szCs w:val="24"/>
          <w:lang w:eastAsia="en-GB"/>
        </w:rPr>
      </w:pPr>
      <w:r w:rsidRPr="001C161B">
        <w:rPr>
          <w:rFonts w:ascii="Arial" w:hAnsi="Arial" w:cs="Arial"/>
          <w:sz w:val="24"/>
          <w:szCs w:val="24"/>
          <w:lang w:eastAsia="en-GB"/>
        </w:rPr>
        <w:t>IIDB Service Delivery Manager</w:t>
      </w:r>
    </w:p>
    <w:p w14:paraId="4B683AEE" w14:textId="165B69A6" w:rsidR="001C3AB4" w:rsidRDefault="001C161B" w:rsidP="001C3AB4">
      <w:pPr>
        <w:jc w:val="center"/>
        <w:rPr>
          <w:rStyle w:val="Hyperlink"/>
          <w:rFonts w:ascii="Arial" w:hAnsi="Arial" w:cs="Arial"/>
          <w:sz w:val="24"/>
          <w:szCs w:val="24"/>
        </w:rPr>
      </w:pPr>
      <w:hyperlink r:id="rId6" w:history="1">
        <w:r w:rsidRPr="00F5417F">
          <w:rPr>
            <w:rStyle w:val="Hyperlink"/>
            <w:rFonts w:ascii="Arial" w:hAnsi="Arial" w:cs="Arial"/>
            <w:sz w:val="24"/>
            <w:szCs w:val="24"/>
          </w:rPr>
          <w:t>LEE.PENDLETON@DWP.GOV.UK</w:t>
        </w:r>
      </w:hyperlink>
    </w:p>
    <w:p w14:paraId="1E4B0A63" w14:textId="78D760BF" w:rsidR="001C3AB4" w:rsidRDefault="001C3AB4" w:rsidP="001C161B">
      <w:pPr>
        <w:jc w:val="center"/>
        <w:rPr>
          <w:rStyle w:val="Hyperlink"/>
          <w:rFonts w:ascii="Arial" w:hAnsi="Arial" w:cs="Arial"/>
          <w:sz w:val="24"/>
          <w:szCs w:val="24"/>
        </w:rPr>
      </w:pPr>
    </w:p>
    <w:p w14:paraId="79A76AFB" w14:textId="77777777" w:rsidR="0063307A" w:rsidRDefault="0063307A" w:rsidP="001C161B">
      <w:pPr>
        <w:jc w:val="center"/>
        <w:rPr>
          <w:rStyle w:val="Hyperlink"/>
          <w:rFonts w:ascii="Arial" w:hAnsi="Arial" w:cs="Arial"/>
          <w:sz w:val="24"/>
          <w:szCs w:val="24"/>
        </w:rPr>
      </w:pPr>
    </w:p>
    <w:p w14:paraId="31ADA3F3" w14:textId="6A8FDE82" w:rsidR="00E8472C" w:rsidRDefault="00E8472C" w:rsidP="001C161B">
      <w:pPr>
        <w:jc w:val="center"/>
        <w:rPr>
          <w:rStyle w:val="Hyperlink"/>
          <w:rFonts w:ascii="Arial" w:hAnsi="Arial" w:cs="Arial"/>
          <w:color w:val="FF0000"/>
          <w:sz w:val="24"/>
          <w:szCs w:val="24"/>
        </w:rPr>
      </w:pPr>
      <w:r w:rsidRPr="00E8472C">
        <w:rPr>
          <w:rStyle w:val="Hyperlink"/>
          <w:rFonts w:ascii="Arial" w:hAnsi="Arial" w:cs="Arial"/>
          <w:color w:val="FF0000"/>
          <w:sz w:val="24"/>
          <w:szCs w:val="24"/>
        </w:rPr>
        <w:lastRenderedPageBreak/>
        <w:t xml:space="preserve">Access to Work </w:t>
      </w:r>
    </w:p>
    <w:p w14:paraId="2C580B1A" w14:textId="07C39669" w:rsidR="00E8472C" w:rsidRDefault="008B1485" w:rsidP="001C161B">
      <w:pPr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</w:t>
      </w:r>
      <w:r w:rsidR="00E8472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ontact your Disability Employment Advisor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in JCP </w:t>
      </w:r>
    </w:p>
    <w:p w14:paraId="756DE094" w14:textId="13330EF2" w:rsidR="008B1485" w:rsidRDefault="00366DD1" w:rsidP="001C161B">
      <w:pPr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Or</w:t>
      </w:r>
    </w:p>
    <w:p w14:paraId="55653F15" w14:textId="56ABB6B8" w:rsidR="00905B37" w:rsidRDefault="00905B37" w:rsidP="001C161B">
      <w:pPr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color w:val="000000"/>
          <w:spacing w:val="8"/>
          <w:shd w:val="clear" w:color="auto" w:fill="FFFFFF"/>
        </w:rPr>
        <w:t>Please use this email address for vulnerable customer queries only</w:t>
      </w:r>
    </w:p>
    <w:p w14:paraId="69F7B9E3" w14:textId="242D7F85" w:rsidR="00366DD1" w:rsidRDefault="001C0511" w:rsidP="001C161B">
      <w:pPr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7" w:history="1">
        <w:r w:rsidRPr="006A2F2C">
          <w:rPr>
            <w:rStyle w:val="Hyperlink"/>
            <w:rFonts w:ascii="Arial" w:hAnsi="Arial" w:cs="Arial"/>
            <w:sz w:val="24"/>
            <w:szCs w:val="24"/>
          </w:rPr>
          <w:t>atw.internalvulnerablecustomerqueries@dwp.gov.uk</w:t>
        </w:r>
      </w:hyperlink>
    </w:p>
    <w:p w14:paraId="318D4B08" w14:textId="77777777" w:rsidR="001C3AB4" w:rsidRPr="00E8472C" w:rsidRDefault="001C3AB4" w:rsidP="001C161B">
      <w:pPr>
        <w:jc w:val="center"/>
        <w:rPr>
          <w:rFonts w:ascii="Arial" w:hAnsi="Arial" w:cs="Arial"/>
          <w:sz w:val="24"/>
          <w:szCs w:val="24"/>
        </w:rPr>
      </w:pPr>
    </w:p>
    <w:p w14:paraId="40D093B9" w14:textId="46B3EE46" w:rsidR="001C161B" w:rsidRDefault="00B72691" w:rsidP="001C161B">
      <w:pPr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r w:rsidRPr="00B72691">
        <w:rPr>
          <w:rFonts w:ascii="Arial" w:hAnsi="Arial" w:cs="Arial"/>
          <w:color w:val="FF0000"/>
          <w:sz w:val="24"/>
          <w:szCs w:val="24"/>
          <w:u w:val="single"/>
        </w:rPr>
        <w:t xml:space="preserve">Other benefits </w:t>
      </w:r>
    </w:p>
    <w:p w14:paraId="38EA5B10" w14:textId="0ACCE1EE" w:rsidR="001C3AB4" w:rsidRPr="001C3AB4" w:rsidRDefault="001C3AB4" w:rsidP="001C3AB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1C3AB4">
        <w:rPr>
          <w:rFonts w:ascii="Arial" w:hAnsi="Arial" w:cs="Arial"/>
          <w:sz w:val="24"/>
          <w:szCs w:val="24"/>
        </w:rPr>
        <w:t xml:space="preserve">Internal DWP colleagues </w:t>
      </w:r>
      <w:r>
        <w:rPr>
          <w:rFonts w:ascii="Arial" w:hAnsi="Arial" w:cs="Arial"/>
          <w:sz w:val="24"/>
          <w:szCs w:val="24"/>
        </w:rPr>
        <w:t xml:space="preserve">ONLY </w:t>
      </w:r>
      <w:r w:rsidRPr="001C3AB4">
        <w:rPr>
          <w:rFonts w:ascii="Arial" w:hAnsi="Arial" w:cs="Arial"/>
          <w:sz w:val="24"/>
          <w:szCs w:val="24"/>
        </w:rPr>
        <w:t xml:space="preserve">can use the emails and direct numbers to support customers with </w:t>
      </w:r>
      <w:r w:rsidRPr="001C3AB4">
        <w:rPr>
          <w:rFonts w:ascii="Arial" w:hAnsi="Arial" w:cs="Arial"/>
          <w:sz w:val="24"/>
          <w:szCs w:val="24"/>
          <w:u w:val="single"/>
        </w:rPr>
        <w:t>Additional Customer Support needs </w:t>
      </w:r>
    </w:p>
    <w:p w14:paraId="11B45480" w14:textId="77777777" w:rsidR="001C3AB4" w:rsidRPr="001C3AB4" w:rsidRDefault="001C3AB4" w:rsidP="001C3AB4">
      <w:pPr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hyperlink r:id="rId8" w:history="1">
        <w:r w:rsidRPr="001C3AB4">
          <w:rPr>
            <w:rStyle w:val="Hyperlink"/>
            <w:rFonts w:ascii="Arial" w:hAnsi="Arial" w:cs="Arial"/>
            <w:sz w:val="24"/>
            <w:szCs w:val="24"/>
          </w:rPr>
          <w:t>https://intranet.dwp.gov.uk/manual/reducing-telephony-contact-between-dwp-business-areas/key-message-summary</w:t>
        </w:r>
      </w:hyperlink>
    </w:p>
    <w:p w14:paraId="7FC8DCB3" w14:textId="77777777" w:rsidR="001C3AB4" w:rsidRPr="00B72691" w:rsidRDefault="001C3AB4" w:rsidP="001C161B">
      <w:pPr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</w:p>
    <w:p w14:paraId="21AC57BC" w14:textId="77777777" w:rsidR="001C161B" w:rsidRDefault="001C161B" w:rsidP="001C161B">
      <w:pPr>
        <w:jc w:val="center"/>
      </w:pPr>
    </w:p>
    <w:p w14:paraId="6E0451DA" w14:textId="1D2B7F6D" w:rsidR="00995100" w:rsidRDefault="00995100" w:rsidP="00995100">
      <w:pPr>
        <w:pStyle w:val="NormalWeb"/>
        <w:spacing w:before="0" w:beforeAutospacing="0" w:after="240" w:afterAutospacing="0"/>
      </w:pPr>
      <w:r w:rsidRPr="00D72648">
        <w:rPr>
          <w:rFonts w:ascii="Arial" w:hAnsi="Arial" w:cs="Arial"/>
          <w:u w:val="single"/>
        </w:rPr>
        <w:t>If PES customer</w:t>
      </w:r>
      <w:r w:rsidRPr="00995100">
        <w:rPr>
          <w:rFonts w:ascii="Arial" w:hAnsi="Arial" w:cs="Arial"/>
        </w:rPr>
        <w:t xml:space="preserve"> calls stating they have not had any or all payments to their preferred delivery method, direct customer to imovo helpline: 0800 015 2902 or the self service website, </w:t>
      </w:r>
      <w:hyperlink r:id="rId9" w:tgtFrame="_blank" w:tooltip="https://payment-exception-voucher.dwp.gov.uk/account/login?returnurl=%2f" w:history="1">
        <w:r w:rsidRPr="00995100">
          <w:rPr>
            <w:rStyle w:val="Strong"/>
            <w:rFonts w:ascii="Arial" w:hAnsi="Arial" w:cs="Arial"/>
            <w:color w:val="0000FF"/>
            <w:u w:val="single"/>
          </w:rPr>
          <w:t>www.HMGPay.com(link is external)</w:t>
        </w:r>
      </w:hyperlink>
      <w:r w:rsidRPr="00995100">
        <w:rPr>
          <w:rFonts w:ascii="Arial" w:hAnsi="Arial" w:cs="Arial"/>
        </w:rPr>
        <w:t>. i-movo will take action to replace any undelivered vouchers. Central PES team will authorise replacement vouchers and create a note in the benefit system notepad</w:t>
      </w:r>
      <w:r>
        <w:rPr>
          <w:rFonts w:ascii="Arial" w:hAnsi="Arial" w:cs="Arial"/>
        </w:rPr>
        <w:t xml:space="preserve"> </w:t>
      </w:r>
      <w:hyperlink r:id="rId10" w:tgtFrame="_blank" w:tooltip="https://intranet.dwp.gov.uk/manual/payment-exception-service-pes/pes-undelivered-vouchers-process" w:history="1">
        <w:r w:rsidRPr="00995100">
          <w:rPr>
            <w:rStyle w:val="Hyperlink"/>
            <w:rFonts w:ascii="Arial" w:hAnsi="Arial" w:cs="Arial"/>
          </w:rPr>
          <w:t>PES Undelivered Vouchers Process | DWP Intranet</w:t>
        </w:r>
      </w:hyperlink>
    </w:p>
    <w:p w14:paraId="4EE8A44B" w14:textId="78FD69AB" w:rsidR="003E5208" w:rsidRPr="00995100" w:rsidRDefault="003E5208" w:rsidP="00995100">
      <w:pPr>
        <w:pStyle w:val="NormalWeb"/>
        <w:spacing w:before="0" w:beforeAutospacing="0" w:after="240" w:afterAutospacing="0"/>
        <w:rPr>
          <w:rFonts w:ascii="Arial" w:hAnsi="Arial" w:cs="Arial"/>
        </w:rPr>
      </w:pPr>
      <w:hyperlink r:id="rId11" w:history="1">
        <w:r w:rsidRPr="003E5208">
          <w:rPr>
            <w:rStyle w:val="Hyperlink"/>
            <w:rFonts w:ascii="Arial" w:hAnsi="Arial" w:cs="Arial"/>
          </w:rPr>
          <w:t>PES Lost and Stolen Voucher Process | DWP Intranet</w:t>
        </w:r>
      </w:hyperlink>
    </w:p>
    <w:p w14:paraId="36C513C1" w14:textId="77777777" w:rsidR="00995100" w:rsidRDefault="00995100" w:rsidP="00995100">
      <w:pPr>
        <w:pStyle w:val="NormalWeb"/>
        <w:spacing w:before="0" w:beforeAutospacing="0" w:after="0" w:afterAutospacing="0"/>
      </w:pPr>
      <w:r>
        <w:t> </w:t>
      </w:r>
    </w:p>
    <w:p w14:paraId="6BAE9359" w14:textId="77777777" w:rsidR="001C161B" w:rsidRPr="001C161B" w:rsidRDefault="001C161B" w:rsidP="001C161B">
      <w:pPr>
        <w:jc w:val="center"/>
        <w:rPr>
          <w:rFonts w:ascii="Arial" w:hAnsi="Arial" w:cs="Arial"/>
          <w:sz w:val="24"/>
          <w:szCs w:val="24"/>
        </w:rPr>
      </w:pPr>
    </w:p>
    <w:sectPr w:rsidR="001C161B" w:rsidRPr="001C1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1B"/>
    <w:rsid w:val="000452D0"/>
    <w:rsid w:val="00061763"/>
    <w:rsid w:val="000B1ECB"/>
    <w:rsid w:val="001377C5"/>
    <w:rsid w:val="001C0511"/>
    <w:rsid w:val="001C161B"/>
    <w:rsid w:val="001C3AB4"/>
    <w:rsid w:val="00272FFD"/>
    <w:rsid w:val="002B25F0"/>
    <w:rsid w:val="00366DD1"/>
    <w:rsid w:val="003E5208"/>
    <w:rsid w:val="00577467"/>
    <w:rsid w:val="005B3468"/>
    <w:rsid w:val="006009A7"/>
    <w:rsid w:val="0063307A"/>
    <w:rsid w:val="00683B34"/>
    <w:rsid w:val="008B1485"/>
    <w:rsid w:val="008E2680"/>
    <w:rsid w:val="00905B37"/>
    <w:rsid w:val="009279D3"/>
    <w:rsid w:val="00951F6F"/>
    <w:rsid w:val="009879A9"/>
    <w:rsid w:val="00995100"/>
    <w:rsid w:val="00A846FC"/>
    <w:rsid w:val="00AD7BC8"/>
    <w:rsid w:val="00AE6B60"/>
    <w:rsid w:val="00AF2382"/>
    <w:rsid w:val="00AF57CF"/>
    <w:rsid w:val="00B10931"/>
    <w:rsid w:val="00B72691"/>
    <w:rsid w:val="00CC1C8D"/>
    <w:rsid w:val="00CD5B5C"/>
    <w:rsid w:val="00D72648"/>
    <w:rsid w:val="00E8472C"/>
    <w:rsid w:val="00EB449E"/>
    <w:rsid w:val="00F00C18"/>
    <w:rsid w:val="00F11E0E"/>
    <w:rsid w:val="00F5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0163"/>
  <w15:chartTrackingRefBased/>
  <w15:docId w15:val="{55DDE2DF-F874-41FD-89A9-1B36C299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A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95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dwp.gov.uk/manual/reducing-telephony-contact-between-dwp-business-areas/key-message-summar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tw.internalvulnerablecustomerqueries@dwp.gov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.PENDLETON@DWP.GOV.UK" TargetMode="External"/><Relationship Id="rId11" Type="http://schemas.openxmlformats.org/officeDocument/2006/relationships/hyperlink" Target="https://intranet.dwp.gov.uk/manual/payment-exception-service-pes/pes-lost-and-stolen-voucher-process" TargetMode="External"/><Relationship Id="rId5" Type="http://schemas.openxmlformats.org/officeDocument/2006/relationships/hyperlink" Target="mailto:childdla.sfeaspoc@dwp.gov.uk" TargetMode="External"/><Relationship Id="rId10" Type="http://schemas.openxmlformats.org/officeDocument/2006/relationships/hyperlink" Target="https://intranet.dwp.gov.uk/manual/payment-exception-service-pes/pes-undelivered-vouchers-process" TargetMode="External"/><Relationship Id="rId4" Type="http://schemas.openxmlformats.org/officeDocument/2006/relationships/hyperlink" Target="mailto:dwptfea.pipspoc@dwp.gov.uk" TargetMode="External"/><Relationship Id="rId9" Type="http://schemas.openxmlformats.org/officeDocument/2006/relationships/hyperlink" Target="https://payment-exception-voucher.dwp.gov.uk/account/login?ReturnUrl=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Lawton Ken DWP BD DISABILITY BOOTLE</dc:creator>
  <cp:keywords/>
  <dc:description/>
  <cp:lastModifiedBy>Jo Ellis</cp:lastModifiedBy>
  <cp:revision>2</cp:revision>
  <dcterms:created xsi:type="dcterms:W3CDTF">2025-10-28T11:22:00Z</dcterms:created>
  <dcterms:modified xsi:type="dcterms:W3CDTF">2025-10-28T11:22:00Z</dcterms:modified>
</cp:coreProperties>
</file>